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4CF" w:rsidRPr="00952948" w:rsidRDefault="006A4BC4" w:rsidP="000604CF">
      <w:pPr>
        <w:rPr>
          <w:rFonts w:ascii="標楷體" w:eastAsia="標楷體" w:hAnsi="標楷體"/>
          <w:b/>
          <w:sz w:val="28"/>
          <w:szCs w:val="28"/>
        </w:rPr>
      </w:pPr>
      <w:bookmarkStart w:id="0" w:name="_GoBack"/>
      <w:bookmarkEnd w:id="0"/>
      <w:r w:rsidRPr="00952948">
        <w:rPr>
          <w:rFonts w:ascii="標楷體" w:eastAsia="標楷體" w:hAnsi="標楷體" w:hint="eastAsia"/>
          <w:b/>
          <w:sz w:val="28"/>
          <w:szCs w:val="28"/>
        </w:rPr>
        <w:t>教務處</w:t>
      </w:r>
      <w:r w:rsidR="000604CF" w:rsidRPr="00952948">
        <w:rPr>
          <w:rFonts w:ascii="標楷體" w:eastAsia="標楷體" w:hAnsi="標楷體"/>
          <w:b/>
          <w:sz w:val="28"/>
          <w:szCs w:val="28"/>
        </w:rPr>
        <w:t>提案：</w:t>
      </w:r>
    </w:p>
    <w:p w:rsidR="000604CF" w:rsidRPr="00952948" w:rsidRDefault="000604CF" w:rsidP="00952948">
      <w:pPr>
        <w:spacing w:line="500" w:lineRule="exact"/>
        <w:rPr>
          <w:rFonts w:ascii="標楷體" w:eastAsia="標楷體" w:hAnsi="標楷體"/>
          <w:sz w:val="28"/>
          <w:szCs w:val="28"/>
        </w:rPr>
      </w:pPr>
      <w:r w:rsidRPr="00952948">
        <w:rPr>
          <w:rFonts w:ascii="標楷體" w:eastAsia="標楷體" w:hAnsi="標楷體" w:hint="eastAsia"/>
          <w:sz w:val="28"/>
          <w:szCs w:val="28"/>
        </w:rPr>
        <w:t>提案</w:t>
      </w:r>
      <w:r w:rsidR="009865DF" w:rsidRPr="00952948">
        <w:rPr>
          <w:rFonts w:ascii="標楷體" w:eastAsia="標楷體" w:hAnsi="標楷體" w:hint="eastAsia"/>
          <w:sz w:val="28"/>
          <w:szCs w:val="28"/>
        </w:rPr>
        <w:t>一</w:t>
      </w:r>
      <w:r w:rsidRPr="00952948">
        <w:rPr>
          <w:rFonts w:ascii="標楷體" w:eastAsia="標楷體" w:hAnsi="標楷體" w:hint="eastAsia"/>
          <w:sz w:val="28"/>
          <w:szCs w:val="28"/>
        </w:rPr>
        <w:t>：</w:t>
      </w:r>
      <w:r w:rsidR="006A4BC4" w:rsidRPr="00952948">
        <w:rPr>
          <w:rFonts w:ascii="標楷體" w:eastAsia="標楷體" w:hAnsi="標楷體" w:hint="eastAsia"/>
          <w:sz w:val="28"/>
          <w:szCs w:val="28"/>
        </w:rPr>
        <w:t>臺北市立景美女子高級中學實施校長及教師公開授課計畫」修正案，提請討論。</w:t>
      </w:r>
    </w:p>
    <w:p w:rsidR="000604CF" w:rsidRPr="00952948" w:rsidRDefault="000604CF" w:rsidP="00952948">
      <w:pPr>
        <w:spacing w:line="500" w:lineRule="exact"/>
        <w:ind w:left="826" w:hangingChars="295" w:hanging="826"/>
        <w:rPr>
          <w:rFonts w:ascii="標楷體" w:eastAsia="標楷體" w:hAnsi="標楷體"/>
          <w:sz w:val="28"/>
          <w:szCs w:val="28"/>
        </w:rPr>
      </w:pPr>
      <w:r w:rsidRPr="00952948">
        <w:rPr>
          <w:rFonts w:ascii="標楷體" w:eastAsia="標楷體" w:hAnsi="標楷體" w:hint="eastAsia"/>
          <w:sz w:val="28"/>
          <w:szCs w:val="28"/>
        </w:rPr>
        <w:t>說明：</w:t>
      </w:r>
      <w:r w:rsidR="006A4BC4" w:rsidRPr="00952948">
        <w:rPr>
          <w:rFonts w:ascii="標楷體" w:eastAsia="標楷體" w:hAnsi="標楷體" w:hint="eastAsia"/>
          <w:sz w:val="28"/>
          <w:szCs w:val="28"/>
        </w:rPr>
        <w:t>修正計畫如附件。</w:t>
      </w:r>
    </w:p>
    <w:p w:rsidR="009865DF" w:rsidRPr="009865DF" w:rsidRDefault="009865DF" w:rsidP="009865DF">
      <w:pPr>
        <w:widowControl/>
        <w:spacing w:line="360" w:lineRule="auto"/>
        <w:jc w:val="right"/>
        <w:rPr>
          <w:rFonts w:ascii="標楷體" w:eastAsia="標楷體" w:hAnsi="標楷體" w:cs="Times New Roman"/>
          <w:kern w:val="0"/>
          <w:sz w:val="32"/>
          <w:szCs w:val="32"/>
        </w:rPr>
      </w:pPr>
      <w:r w:rsidRPr="009865DF">
        <w:rPr>
          <w:rFonts w:ascii="標楷體" w:eastAsia="標楷體" w:hAnsi="標楷體" w:cs="Times New Roman" w:hint="eastAsia"/>
          <w:kern w:val="0"/>
          <w:sz w:val="32"/>
          <w:szCs w:val="32"/>
        </w:rPr>
        <w:t>臺</w:t>
      </w:r>
      <w:r w:rsidRPr="009865DF">
        <w:rPr>
          <w:rFonts w:ascii="標楷體" w:eastAsia="標楷體" w:hAnsi="標楷體" w:cs="Times New Roman"/>
          <w:kern w:val="0"/>
          <w:sz w:val="32"/>
          <w:szCs w:val="32"/>
        </w:rPr>
        <w:t>北市立</w:t>
      </w:r>
      <w:r w:rsidRPr="009865DF">
        <w:rPr>
          <w:rFonts w:ascii="標楷體" w:eastAsia="標楷體" w:hAnsi="標楷體" w:cs="Times New Roman" w:hint="eastAsia"/>
          <w:kern w:val="0"/>
          <w:sz w:val="32"/>
          <w:szCs w:val="32"/>
        </w:rPr>
        <w:t>景美女子</w:t>
      </w:r>
      <w:r w:rsidRPr="009865DF">
        <w:rPr>
          <w:rFonts w:ascii="標楷體" w:eastAsia="標楷體" w:hAnsi="標楷體" w:cs="Times New Roman"/>
          <w:kern w:val="0"/>
          <w:sz w:val="32"/>
          <w:szCs w:val="32"/>
        </w:rPr>
        <w:t>高級中學</w:t>
      </w:r>
      <w:r w:rsidRPr="009865DF">
        <w:rPr>
          <w:rFonts w:ascii="標楷體" w:eastAsia="標楷體" w:hAnsi="標楷體" w:cs="Times New Roman" w:hint="eastAsia"/>
          <w:kern w:val="0"/>
          <w:sz w:val="32"/>
          <w:szCs w:val="32"/>
        </w:rPr>
        <w:t>實施校長及教師公開授課計畫</w:t>
      </w:r>
      <w:r w:rsidRPr="009865DF">
        <w:rPr>
          <w:rFonts w:ascii="標楷體" w:eastAsia="標楷體" w:hAnsi="標楷體" w:cs="Times New Roman" w:hint="eastAsia"/>
          <w:kern w:val="0"/>
          <w:sz w:val="20"/>
          <w:szCs w:val="20"/>
        </w:rPr>
        <w:t>108年6月28日</w:t>
      </w:r>
      <w:r w:rsidRPr="009865DF">
        <w:rPr>
          <w:rFonts w:ascii="標楷體" w:eastAsia="標楷體" w:hAnsi="標楷體" w:cs="Times New Roman"/>
          <w:kern w:val="0"/>
          <w:sz w:val="20"/>
          <w:szCs w:val="20"/>
        </w:rPr>
        <w:t>校務會議</w:t>
      </w:r>
      <w:r w:rsidRPr="009865DF">
        <w:rPr>
          <w:rFonts w:ascii="標楷體" w:eastAsia="標楷體" w:hAnsi="標楷體" w:cs="Times New Roman" w:hint="eastAsia"/>
          <w:kern w:val="0"/>
          <w:sz w:val="20"/>
          <w:szCs w:val="20"/>
        </w:rPr>
        <w:t>修正提案</w:t>
      </w:r>
    </w:p>
    <w:p w:rsidR="009865DF" w:rsidRPr="00976013" w:rsidRDefault="00952948" w:rsidP="009865DF">
      <w:pPr>
        <w:ind w:left="708" w:hangingChars="295" w:hanging="708"/>
        <w:rPr>
          <w:rFonts w:ascii="標楷體" w:eastAsia="標楷體" w:hAnsi="標楷體"/>
          <w:szCs w:val="28"/>
        </w:rPr>
      </w:pPr>
      <w:r>
        <w:rPr>
          <w:rFonts w:ascii="標楷體" w:eastAsia="標楷體" w:hAnsi="標楷體" w:hint="eastAsia"/>
          <w:szCs w:val="28"/>
        </w:rPr>
        <w:t>一、</w:t>
      </w:r>
      <w:r w:rsidR="009865DF" w:rsidRPr="00976013">
        <w:rPr>
          <w:rFonts w:ascii="標楷體" w:eastAsia="標楷體" w:hAnsi="標楷體" w:hint="eastAsia"/>
          <w:szCs w:val="28"/>
        </w:rPr>
        <w:t>依據：十</w:t>
      </w:r>
      <w:r w:rsidR="009865DF" w:rsidRPr="00976013">
        <w:rPr>
          <w:rFonts w:ascii="標楷體" w:eastAsia="標楷體" w:hAnsi="標楷體"/>
          <w:szCs w:val="28"/>
        </w:rPr>
        <w:t>二年國民基本教育課程綱要總綱。</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二、目的：</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(一）鼓勵校長及教師運用公開授課方式，相互觀課學習教學經驗，發展校本公開授課與備課、議課模式流程，落實同儕共學之教學文化。</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(二）透過教學研究，鼓勵校內人員共同社群備課活動，提升學習者為中心的教學實踐，並營造學校學習型的協作氛圍。</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(三）藉以切磋教學方法，精進教學專業能力、觀課班級經營，有效輔導學生生活；增進教學技能，提升學生學習成效，達到教學目標。</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三、實施對象：</w:t>
      </w:r>
      <w:r w:rsidRPr="00976013">
        <w:rPr>
          <w:rFonts w:ascii="標楷體" w:eastAsia="標楷體" w:hAnsi="標楷體"/>
          <w:szCs w:val="28"/>
        </w:rPr>
        <w:t xml:space="preserve"> </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(一)</w:t>
      </w:r>
      <w:r w:rsidRPr="00976013">
        <w:rPr>
          <w:rFonts w:ascii="標楷體" w:eastAsia="標楷體" w:hAnsi="標楷體"/>
          <w:szCs w:val="28"/>
        </w:rPr>
        <w:t xml:space="preserve"> </w:t>
      </w:r>
      <w:r w:rsidRPr="00976013">
        <w:rPr>
          <w:rFonts w:ascii="標楷體" w:eastAsia="標楷體" w:hAnsi="標楷體" w:hint="eastAsia"/>
          <w:szCs w:val="28"/>
        </w:rPr>
        <w:t>依教育人員任用條例任用之現任校長及專任教師。</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(二)</w:t>
      </w:r>
      <w:r w:rsidRPr="00976013">
        <w:rPr>
          <w:rFonts w:ascii="標楷體" w:eastAsia="標楷體" w:hAnsi="標楷體"/>
          <w:szCs w:val="28"/>
        </w:rPr>
        <w:t xml:space="preserve"> </w:t>
      </w:r>
      <w:r w:rsidRPr="00976013">
        <w:rPr>
          <w:rFonts w:ascii="標楷體" w:eastAsia="標楷體" w:hAnsi="標楷體" w:hint="eastAsia"/>
          <w:szCs w:val="28"/>
        </w:rPr>
        <w:t>依中小學兼任代課及代理教師聘任辦法聘任之代理教師，且聘期一學期以上者。</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(三)</w:t>
      </w:r>
      <w:r w:rsidRPr="00976013">
        <w:rPr>
          <w:rFonts w:ascii="標楷體" w:eastAsia="標楷體" w:hAnsi="標楷體"/>
          <w:szCs w:val="28"/>
        </w:rPr>
        <w:t xml:space="preserve"> </w:t>
      </w:r>
      <w:r w:rsidRPr="00976013">
        <w:rPr>
          <w:rFonts w:ascii="標楷體" w:eastAsia="標楷體" w:hAnsi="標楷體" w:hint="eastAsia"/>
          <w:szCs w:val="28"/>
        </w:rPr>
        <w:t>依中小學兼任代課及代理教師聘任辦法聘任之兼任教師與聘期不足一學期之代課、代理教師，有意願者。</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四、實施方式：</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(一)</w:t>
      </w:r>
      <w:r w:rsidRPr="00976013">
        <w:rPr>
          <w:rFonts w:ascii="標楷體" w:eastAsia="標楷體" w:hAnsi="標楷體"/>
          <w:szCs w:val="28"/>
        </w:rPr>
        <w:t xml:space="preserve"> </w:t>
      </w:r>
      <w:r w:rsidRPr="00976013">
        <w:rPr>
          <w:rFonts w:ascii="標楷體" w:eastAsia="標楷體" w:hAnsi="標楷體" w:hint="eastAsia"/>
          <w:szCs w:val="28"/>
        </w:rPr>
        <w:t>授課人員每學年度至少須進行一場公開授課，每次以一節為原則，並得視課程需要增加節數。</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szCs w:val="28"/>
        </w:rPr>
        <w:t>(</w:t>
      </w:r>
      <w:r w:rsidRPr="00976013">
        <w:rPr>
          <w:rFonts w:ascii="標楷體" w:eastAsia="標楷體" w:hAnsi="標楷體" w:hint="eastAsia"/>
          <w:szCs w:val="28"/>
        </w:rPr>
        <w:t>二）公開授課資訊應於每學期開學一個月內由各科教學研究會議定，經教務處彙整，並公告於學校網站。</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(三)</w:t>
      </w:r>
      <w:r w:rsidRPr="00976013">
        <w:rPr>
          <w:rFonts w:ascii="標楷體" w:eastAsia="標楷體" w:hAnsi="標楷體"/>
          <w:szCs w:val="28"/>
        </w:rPr>
        <w:t xml:space="preserve"> </w:t>
      </w:r>
      <w:r w:rsidRPr="00976013">
        <w:rPr>
          <w:rFonts w:ascii="標楷體" w:eastAsia="標楷體" w:hAnsi="標楷體" w:hint="eastAsia"/>
          <w:szCs w:val="28"/>
        </w:rPr>
        <w:t>公開授課形式依校長及教師專業自主決定，得採行動(數位)學習、學生課程成果發表指導、專題研究（實驗、實作）或實習科目(含專題實作指導)、專題演講、錄製教學影片、協同教學等多元形式實施。另亦可採用資訊科技工具進行公開授課。</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(四)</w:t>
      </w:r>
      <w:r w:rsidRPr="00976013">
        <w:rPr>
          <w:rFonts w:ascii="標楷體" w:eastAsia="標楷體" w:hAnsi="標楷體"/>
          <w:szCs w:val="28"/>
        </w:rPr>
        <w:t xml:space="preserve"> </w:t>
      </w:r>
      <w:r w:rsidRPr="00976013">
        <w:rPr>
          <w:rFonts w:ascii="標楷體" w:eastAsia="標楷體" w:hAnsi="標楷體" w:hint="eastAsia"/>
          <w:szCs w:val="28"/>
        </w:rPr>
        <w:t>公開授課得結合學校之定期教學觀摩、教師專業研習、課程與教學創新、教師專業發展評鑑之公開觀課、教育實驗與計畫等辦理。</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五、經費：辦理公開授課所需經費由學校經費支應。</w:t>
      </w:r>
    </w:p>
    <w:p w:rsidR="009865DF" w:rsidRPr="00976013" w:rsidRDefault="009865DF" w:rsidP="009865DF">
      <w:pPr>
        <w:ind w:left="708" w:hangingChars="295" w:hanging="708"/>
        <w:rPr>
          <w:rFonts w:ascii="標楷體" w:eastAsia="標楷體" w:hAnsi="標楷體"/>
          <w:szCs w:val="28"/>
        </w:rPr>
      </w:pPr>
      <w:r w:rsidRPr="00976013">
        <w:rPr>
          <w:rFonts w:ascii="標楷體" w:eastAsia="標楷體" w:hAnsi="標楷體" w:hint="eastAsia"/>
          <w:szCs w:val="28"/>
        </w:rPr>
        <w:t>六、</w:t>
      </w:r>
      <w:r w:rsidRPr="00976013">
        <w:rPr>
          <w:rFonts w:ascii="標楷體" w:eastAsia="標楷體" w:hAnsi="標楷體"/>
          <w:szCs w:val="28"/>
        </w:rPr>
        <w:t>本</w:t>
      </w:r>
      <w:r w:rsidRPr="00976013">
        <w:rPr>
          <w:rFonts w:ascii="標楷體" w:eastAsia="標楷體" w:hAnsi="標楷體" w:hint="eastAsia"/>
          <w:szCs w:val="28"/>
        </w:rPr>
        <w:t>計畫經課程發展委員會討論決議後，送校務會議通過後</w:t>
      </w:r>
      <w:r w:rsidRPr="00976013">
        <w:rPr>
          <w:rFonts w:ascii="標楷體" w:eastAsia="標楷體" w:hAnsi="標楷體"/>
          <w:szCs w:val="28"/>
        </w:rPr>
        <w:t>實施，修正時亦同</w:t>
      </w:r>
      <w:r w:rsidRPr="00976013">
        <w:rPr>
          <w:rFonts w:ascii="標楷體" w:eastAsia="標楷體" w:hAnsi="標楷體" w:hint="eastAsia"/>
          <w:szCs w:val="28"/>
        </w:rPr>
        <w:t>。</w:t>
      </w:r>
    </w:p>
    <w:p w:rsidR="009865DF" w:rsidRPr="00952948" w:rsidRDefault="009865DF" w:rsidP="00952948">
      <w:pPr>
        <w:spacing w:line="500" w:lineRule="exact"/>
        <w:ind w:left="826" w:hangingChars="295" w:hanging="826"/>
        <w:rPr>
          <w:rFonts w:ascii="標楷體" w:eastAsia="標楷體" w:hAnsi="標楷體"/>
          <w:sz w:val="28"/>
          <w:szCs w:val="28"/>
        </w:rPr>
      </w:pPr>
      <w:r w:rsidRPr="00952948">
        <w:rPr>
          <w:rFonts w:ascii="標楷體" w:eastAsia="標楷體" w:hAnsi="標楷體" w:hint="eastAsia"/>
          <w:sz w:val="28"/>
          <w:szCs w:val="28"/>
        </w:rPr>
        <w:lastRenderedPageBreak/>
        <w:t>提案二：為擬定本校109學年度高級中等學校招生計畫，高一擬於109學年度減為18班，提請討論。</w:t>
      </w:r>
    </w:p>
    <w:p w:rsidR="009865DF" w:rsidRPr="00952948" w:rsidRDefault="009865DF" w:rsidP="00952948">
      <w:pPr>
        <w:spacing w:line="500" w:lineRule="exact"/>
        <w:ind w:left="826" w:hangingChars="295" w:hanging="826"/>
        <w:rPr>
          <w:rFonts w:ascii="標楷體" w:eastAsia="標楷體" w:hAnsi="標楷體"/>
          <w:sz w:val="28"/>
          <w:szCs w:val="28"/>
        </w:rPr>
      </w:pPr>
      <w:r w:rsidRPr="00952948">
        <w:rPr>
          <w:rFonts w:ascii="標楷體" w:eastAsia="標楷體" w:hAnsi="標楷體" w:hint="eastAsia"/>
          <w:sz w:val="28"/>
          <w:szCs w:val="28"/>
        </w:rPr>
        <w:t>說明：因應少子女化趨勢(108學年度國中會考人數較去年減少1</w:t>
      </w:r>
      <w:r w:rsidRPr="00952948">
        <w:rPr>
          <w:rFonts w:ascii="標楷體" w:eastAsia="標楷體" w:hAnsi="標楷體"/>
          <w:sz w:val="28"/>
          <w:szCs w:val="28"/>
        </w:rPr>
        <w:t>,</w:t>
      </w:r>
      <w:r w:rsidRPr="00952948">
        <w:rPr>
          <w:rFonts w:ascii="標楷體" w:eastAsia="標楷體" w:hAnsi="標楷體" w:hint="eastAsia"/>
          <w:sz w:val="28"/>
          <w:szCs w:val="28"/>
        </w:rPr>
        <w:t>557人；107學年度高中就學人數較去年少了2</w:t>
      </w:r>
      <w:r w:rsidRPr="00952948">
        <w:rPr>
          <w:rFonts w:ascii="標楷體" w:eastAsia="標楷體" w:hAnsi="標楷體"/>
          <w:sz w:val="28"/>
          <w:szCs w:val="28"/>
        </w:rPr>
        <w:t>,</w:t>
      </w:r>
      <w:r w:rsidRPr="00952948">
        <w:rPr>
          <w:rFonts w:ascii="標楷體" w:eastAsia="標楷體" w:hAnsi="標楷體" w:hint="eastAsia"/>
          <w:sz w:val="28"/>
          <w:szCs w:val="28"/>
        </w:rPr>
        <w:t>117人；國中端人數三年(105-107學年度)共減少4</w:t>
      </w:r>
      <w:r w:rsidRPr="00952948">
        <w:rPr>
          <w:rFonts w:ascii="標楷體" w:eastAsia="標楷體" w:hAnsi="標楷體"/>
          <w:sz w:val="28"/>
          <w:szCs w:val="28"/>
        </w:rPr>
        <w:t>,</w:t>
      </w:r>
      <w:r w:rsidRPr="00952948">
        <w:rPr>
          <w:rFonts w:ascii="標楷體" w:eastAsia="標楷體" w:hAnsi="標楷體" w:hint="eastAsia"/>
          <w:sz w:val="28"/>
          <w:szCs w:val="28"/>
        </w:rPr>
        <w:t>527人且逐年下降)，教育局來函請各校妥為因應。再考量新課綱之課程轉型，對學校總體空間需求擴大，經綜合考量，擬提出減班2班之計畫。</w:t>
      </w:r>
    </w:p>
    <w:p w:rsidR="009865DF" w:rsidRPr="00952948" w:rsidRDefault="009865DF" w:rsidP="00952948">
      <w:pPr>
        <w:spacing w:line="500" w:lineRule="exact"/>
        <w:rPr>
          <w:rFonts w:ascii="標楷體" w:eastAsia="標楷體" w:hAnsi="標楷體"/>
          <w:b/>
          <w:sz w:val="28"/>
          <w:szCs w:val="28"/>
        </w:rPr>
      </w:pPr>
      <w:r w:rsidRPr="00952948">
        <w:rPr>
          <w:rFonts w:ascii="標楷體" w:eastAsia="標楷體" w:hAnsi="標楷體" w:hint="eastAsia"/>
          <w:b/>
          <w:sz w:val="28"/>
          <w:szCs w:val="28"/>
        </w:rPr>
        <w:t>學務處</w:t>
      </w:r>
      <w:r w:rsidRPr="00952948">
        <w:rPr>
          <w:rFonts w:ascii="標楷體" w:eastAsia="標楷體" w:hAnsi="標楷體"/>
          <w:b/>
          <w:sz w:val="28"/>
          <w:szCs w:val="28"/>
        </w:rPr>
        <w:t>提案：</w:t>
      </w:r>
    </w:p>
    <w:p w:rsidR="00976013" w:rsidRPr="00976013" w:rsidRDefault="00976013" w:rsidP="00952948">
      <w:pPr>
        <w:widowControl/>
        <w:shd w:val="clear" w:color="auto" w:fill="FFFFFF"/>
        <w:spacing w:line="500" w:lineRule="exact"/>
        <w:rPr>
          <w:rFonts w:ascii="標楷體" w:eastAsia="標楷體" w:hAnsi="標楷體" w:cs="Helvetica"/>
          <w:color w:val="1D2228"/>
          <w:kern w:val="0"/>
          <w:sz w:val="28"/>
          <w:szCs w:val="28"/>
        </w:rPr>
      </w:pPr>
      <w:r w:rsidRPr="00952948">
        <w:rPr>
          <w:rFonts w:ascii="標楷體" w:eastAsia="標楷體" w:hAnsi="標楷體" w:cs="Helvetica" w:hint="eastAsia"/>
          <w:color w:val="1D2228"/>
          <w:kern w:val="0"/>
          <w:sz w:val="28"/>
          <w:szCs w:val="28"/>
        </w:rPr>
        <w:t>提案一:</w:t>
      </w:r>
      <w:r w:rsidRPr="00976013">
        <w:rPr>
          <w:rFonts w:ascii="標楷體" w:eastAsia="標楷體" w:hAnsi="標楷體" w:cs="Helvetica"/>
          <w:color w:val="1D2228"/>
          <w:kern w:val="0"/>
          <w:sz w:val="28"/>
          <w:szCs w:val="28"/>
        </w:rPr>
        <w:t>本校「仁愛基金專戶愛心專款發給要點」修訂草案</w:t>
      </w:r>
      <w:r w:rsidR="00952948">
        <w:rPr>
          <w:rFonts w:ascii="標楷體" w:eastAsia="標楷體" w:hAnsi="標楷體" w:cs="Helvetica" w:hint="eastAsia"/>
          <w:color w:val="1D2228"/>
          <w:kern w:val="0"/>
          <w:sz w:val="28"/>
          <w:szCs w:val="28"/>
        </w:rPr>
        <w:t>，</w:t>
      </w:r>
      <w:r w:rsidRPr="00976013">
        <w:rPr>
          <w:rFonts w:ascii="標楷體" w:eastAsia="標楷體" w:hAnsi="標楷體" w:cs="Helvetica"/>
          <w:color w:val="1D2228"/>
          <w:kern w:val="0"/>
          <w:sz w:val="28"/>
          <w:szCs w:val="28"/>
        </w:rPr>
        <w:t>提請討論。 </w:t>
      </w:r>
    </w:p>
    <w:p w:rsidR="00976013" w:rsidRPr="00952948" w:rsidRDefault="00976013" w:rsidP="00952948">
      <w:pPr>
        <w:spacing w:line="500" w:lineRule="exact"/>
        <w:rPr>
          <w:rFonts w:ascii="標楷體" w:eastAsia="標楷體" w:hAnsi="標楷體"/>
          <w:sz w:val="28"/>
          <w:szCs w:val="28"/>
        </w:rPr>
      </w:pPr>
      <w:r w:rsidRPr="00952948">
        <w:rPr>
          <w:rFonts w:ascii="標楷體" w:eastAsia="標楷體" w:hAnsi="標楷體" w:hint="eastAsia"/>
          <w:sz w:val="28"/>
          <w:szCs w:val="28"/>
        </w:rPr>
        <w:t>說明：</w:t>
      </w:r>
      <w:r w:rsidRPr="00952948">
        <w:rPr>
          <w:rFonts w:ascii="標楷體" w:eastAsia="標楷體" w:hAnsi="標楷體" w:cs="Helvetica"/>
          <w:color w:val="1D2228"/>
          <w:kern w:val="0"/>
          <w:sz w:val="28"/>
          <w:szCs w:val="28"/>
          <w:shd w:val="clear" w:color="auto" w:fill="FFFFFF"/>
        </w:rPr>
        <w:t>依108年5月9日仁愛基金審查會議與會委員提案修訂。</w:t>
      </w:r>
      <w:r w:rsidRPr="00952948">
        <w:rPr>
          <w:rFonts w:ascii="標楷體" w:eastAsia="標楷體" w:hAnsi="標楷體" w:cs="Helvetica"/>
          <w:color w:val="1D2228"/>
          <w:kern w:val="0"/>
          <w:sz w:val="28"/>
          <w:szCs w:val="28"/>
        </w:rPr>
        <w:br/>
      </w:r>
      <w:r w:rsidRPr="00952948">
        <w:rPr>
          <w:rFonts w:ascii="標楷體" w:eastAsia="標楷體" w:hAnsi="標楷體" w:cs="Helvetica"/>
          <w:color w:val="1D2228"/>
          <w:kern w:val="0"/>
          <w:sz w:val="28"/>
          <w:szCs w:val="28"/>
          <w:shd w:val="clear" w:color="auto" w:fill="FFFFFF"/>
        </w:rPr>
        <w:t>修訂內容：本要點第一項「緣起」，加入退休教師王自愷老師捐助仁愛基金新台幣叄佰萬元之事蹟。</w:t>
      </w:r>
    </w:p>
    <w:p w:rsidR="009865DF" w:rsidRPr="00976013" w:rsidRDefault="009865DF" w:rsidP="009865DF">
      <w:pPr>
        <w:rPr>
          <w:rFonts w:ascii="標楷體" w:eastAsia="標楷體" w:hAnsi="標楷體"/>
        </w:rPr>
      </w:pPr>
    </w:p>
    <w:p w:rsidR="009865DF" w:rsidRPr="009865DF" w:rsidRDefault="009865DF" w:rsidP="009865DF">
      <w:pPr>
        <w:snapToGrid w:val="0"/>
        <w:spacing w:line="400" w:lineRule="exact"/>
        <w:jc w:val="distribute"/>
        <w:rPr>
          <w:rFonts w:ascii="標楷體" w:eastAsia="標楷體" w:hAnsi="標楷體" w:cs="Times New Roman"/>
          <w:b/>
          <w:bCs/>
          <w:sz w:val="30"/>
          <w:szCs w:val="30"/>
        </w:rPr>
      </w:pPr>
      <w:r w:rsidRPr="009865DF">
        <w:rPr>
          <w:rFonts w:ascii="標楷體" w:eastAsia="標楷體" w:hAnsi="標楷體" w:cs="Times New Roman" w:hint="eastAsia"/>
          <w:b/>
          <w:bCs/>
          <w:sz w:val="30"/>
          <w:szCs w:val="30"/>
        </w:rPr>
        <w:t>臺北市立景美女子高級中學仁愛基金專戶愛心專款發給要點</w:t>
      </w:r>
    </w:p>
    <w:p w:rsidR="009865DF" w:rsidRPr="009865DF" w:rsidRDefault="009865DF" w:rsidP="009865DF">
      <w:pPr>
        <w:snapToGrid w:val="0"/>
        <w:spacing w:line="240" w:lineRule="exact"/>
        <w:ind w:left="693" w:hangingChars="385" w:hanging="693"/>
        <w:jc w:val="right"/>
        <w:rPr>
          <w:rFonts w:ascii="標楷體" w:eastAsia="標楷體" w:hAnsi="標楷體" w:cs="Times New Roman"/>
          <w:bCs/>
          <w:kern w:val="0"/>
          <w:sz w:val="18"/>
          <w:szCs w:val="18"/>
        </w:rPr>
      </w:pPr>
      <w:r w:rsidRPr="009865DF">
        <w:rPr>
          <w:rFonts w:ascii="標楷體" w:eastAsia="標楷體" w:hAnsi="標楷體" w:cs="Times New Roman" w:hint="eastAsia"/>
          <w:bCs/>
          <w:kern w:val="0"/>
          <w:sz w:val="18"/>
          <w:szCs w:val="18"/>
        </w:rPr>
        <w:t>82年6月1日訂定</w:t>
      </w:r>
    </w:p>
    <w:p w:rsidR="009865DF" w:rsidRPr="009865DF" w:rsidRDefault="009865DF" w:rsidP="009865DF">
      <w:pPr>
        <w:snapToGrid w:val="0"/>
        <w:spacing w:line="240" w:lineRule="exact"/>
        <w:ind w:left="693" w:hangingChars="385" w:hanging="693"/>
        <w:jc w:val="right"/>
        <w:rPr>
          <w:rFonts w:ascii="標楷體" w:eastAsia="標楷體" w:hAnsi="標楷體" w:cs="Times New Roman"/>
          <w:bCs/>
          <w:kern w:val="0"/>
          <w:sz w:val="18"/>
          <w:szCs w:val="18"/>
        </w:rPr>
      </w:pPr>
      <w:r w:rsidRPr="009865DF">
        <w:rPr>
          <w:rFonts w:ascii="標楷體" w:eastAsia="標楷體" w:hAnsi="標楷體" w:cs="Times New Roman" w:hint="eastAsia"/>
          <w:bCs/>
          <w:kern w:val="0"/>
          <w:sz w:val="18"/>
          <w:szCs w:val="18"/>
        </w:rPr>
        <w:t>89年3月1日修訂</w:t>
      </w:r>
    </w:p>
    <w:p w:rsidR="009865DF" w:rsidRPr="009865DF" w:rsidRDefault="009865DF" w:rsidP="009865DF">
      <w:pPr>
        <w:snapToGrid w:val="0"/>
        <w:spacing w:line="240" w:lineRule="exact"/>
        <w:ind w:left="693" w:hangingChars="385" w:hanging="693"/>
        <w:jc w:val="right"/>
        <w:rPr>
          <w:rFonts w:ascii="標楷體" w:eastAsia="標楷體" w:hAnsi="標楷體" w:cs="Times New Roman"/>
          <w:bCs/>
          <w:kern w:val="0"/>
          <w:sz w:val="18"/>
          <w:szCs w:val="18"/>
        </w:rPr>
      </w:pPr>
      <w:r w:rsidRPr="009865DF">
        <w:rPr>
          <w:rFonts w:ascii="標楷體" w:eastAsia="標楷體" w:hAnsi="標楷體" w:cs="Times New Roman" w:hint="eastAsia"/>
          <w:bCs/>
          <w:kern w:val="0"/>
          <w:sz w:val="18"/>
          <w:szCs w:val="18"/>
        </w:rPr>
        <w:t>96 年 8 月28日校務會議修訂</w:t>
      </w:r>
    </w:p>
    <w:p w:rsidR="009865DF" w:rsidRPr="009865DF" w:rsidRDefault="009865DF" w:rsidP="009865DF">
      <w:pPr>
        <w:snapToGrid w:val="0"/>
        <w:spacing w:line="240" w:lineRule="exact"/>
        <w:ind w:left="693" w:hangingChars="385" w:hanging="693"/>
        <w:jc w:val="right"/>
        <w:rPr>
          <w:rFonts w:ascii="標楷體" w:eastAsia="標楷體" w:hAnsi="標楷體" w:cs="Times New Roman"/>
          <w:bCs/>
          <w:kern w:val="0"/>
          <w:sz w:val="18"/>
          <w:szCs w:val="18"/>
        </w:rPr>
      </w:pPr>
      <w:r w:rsidRPr="009865DF">
        <w:rPr>
          <w:rFonts w:ascii="標楷體" w:eastAsia="標楷體" w:hAnsi="標楷體" w:cs="Times New Roman" w:hint="eastAsia"/>
          <w:bCs/>
          <w:kern w:val="0"/>
          <w:sz w:val="18"/>
          <w:szCs w:val="18"/>
        </w:rPr>
        <w:t>105年10月5日擴大行政會議修訂/106年1月19日校務會議通過</w:t>
      </w:r>
    </w:p>
    <w:p w:rsidR="009865DF" w:rsidRPr="009865DF" w:rsidRDefault="009865DF" w:rsidP="009865DF">
      <w:pPr>
        <w:snapToGrid w:val="0"/>
        <w:spacing w:line="240" w:lineRule="exact"/>
        <w:ind w:left="693" w:hangingChars="385" w:hanging="693"/>
        <w:jc w:val="right"/>
        <w:rPr>
          <w:rFonts w:ascii="標楷體" w:eastAsia="標楷體" w:hAnsi="標楷體" w:cs="Times New Roman"/>
          <w:bCs/>
          <w:color w:val="FF0000"/>
          <w:kern w:val="0"/>
          <w:sz w:val="18"/>
          <w:szCs w:val="18"/>
        </w:rPr>
      </w:pPr>
    </w:p>
    <w:p w:rsidR="009865DF" w:rsidRPr="009865DF" w:rsidRDefault="009865DF" w:rsidP="009865DF">
      <w:pPr>
        <w:numPr>
          <w:ilvl w:val="0"/>
          <w:numId w:val="3"/>
        </w:numPr>
        <w:snapToGrid w:val="0"/>
        <w:spacing w:beforeLines="50" w:before="180" w:line="440" w:lineRule="exact"/>
        <w:jc w:val="both"/>
        <w:rPr>
          <w:rFonts w:ascii="標楷體" w:eastAsia="標楷體" w:hAnsi="標楷體" w:cs="Times New Roman"/>
          <w:sz w:val="26"/>
          <w:szCs w:val="26"/>
        </w:rPr>
      </w:pPr>
      <w:r w:rsidRPr="009865DF">
        <w:rPr>
          <w:rFonts w:ascii="標楷體" w:eastAsia="標楷體" w:hAnsi="標楷體" w:cs="Times New Roman" w:hint="eastAsia"/>
          <w:sz w:val="26"/>
          <w:szCs w:val="26"/>
        </w:rPr>
        <w:t>緣起：本校81學年度一年溫班學生彭玫惠因火災傷重不治，其父彭榮德先生特將全校師生捐款餘額新台幣壹佰陸拾壹萬伍仟柒佰壹拾參元整回饋學校作為裨益學生慈善基金，爰此本校於</w:t>
      </w:r>
      <w:r w:rsidRPr="009865DF">
        <w:rPr>
          <w:rFonts w:ascii="標楷體" w:eastAsia="標楷體" w:hAnsi="標楷體" w:cs="Times New Roman" w:hint="eastAsia"/>
          <w:iCs/>
          <w:sz w:val="26"/>
          <w:szCs w:val="26"/>
        </w:rPr>
        <w:t>82年6月1日</w:t>
      </w:r>
      <w:r w:rsidRPr="009865DF">
        <w:rPr>
          <w:rFonts w:ascii="標楷體" w:eastAsia="標楷體" w:hAnsi="標楷體" w:cs="Times New Roman" w:hint="eastAsia"/>
          <w:sz w:val="26"/>
          <w:szCs w:val="26"/>
        </w:rPr>
        <w:t>成立愛心專戶，將上揭款額如數定存木新郵局並訂定「愛心專款獎助學金辦法」，由其孳息加諸歷年同仁捐款供急難救助之用，</w:t>
      </w:r>
      <w:r w:rsidRPr="009865DF">
        <w:rPr>
          <w:rFonts w:ascii="標楷體" w:eastAsia="標楷體" w:hAnsi="標楷體" w:cs="Times New Roman" w:hint="eastAsia"/>
          <w:iCs/>
          <w:sz w:val="26"/>
          <w:szCs w:val="26"/>
        </w:rPr>
        <w:t>89年3月1日</w:t>
      </w:r>
      <w:r w:rsidRPr="009865DF">
        <w:rPr>
          <w:rFonts w:ascii="標楷體" w:eastAsia="標楷體" w:hAnsi="標楷體" w:cs="Times New Roman" w:hint="eastAsia"/>
          <w:sz w:val="26"/>
          <w:szCs w:val="26"/>
        </w:rPr>
        <w:t>更名為「臺北市立景美女子高級中學仁愛基金專戶愛心專款發給要點」，以期發皇旨趣廣被學生。</w:t>
      </w:r>
    </w:p>
    <w:p w:rsidR="009865DF" w:rsidRPr="009865DF" w:rsidRDefault="009865DF" w:rsidP="009865DF">
      <w:pPr>
        <w:snapToGrid w:val="0"/>
        <w:spacing w:beforeLines="50" w:before="180" w:line="420" w:lineRule="exact"/>
        <w:ind w:left="720" w:firstLineChars="200" w:firstLine="520"/>
        <w:jc w:val="both"/>
        <w:rPr>
          <w:rFonts w:ascii="標楷體" w:eastAsia="標楷體" w:hAnsi="標楷體" w:cs="Times New Roman"/>
          <w:color w:val="FF0000"/>
          <w:sz w:val="26"/>
          <w:szCs w:val="26"/>
          <w:shd w:val="clear" w:color="auto" w:fill="FFFFFF"/>
        </w:rPr>
      </w:pPr>
      <w:r w:rsidRPr="009865DF">
        <w:rPr>
          <w:rFonts w:ascii="標楷體" w:eastAsia="標楷體" w:hAnsi="標楷體" w:cs="Times New Roman" w:hint="eastAsia"/>
          <w:color w:val="FF0000"/>
          <w:sz w:val="26"/>
          <w:szCs w:val="26"/>
        </w:rPr>
        <w:t>及至</w:t>
      </w:r>
      <w:r w:rsidRPr="009865DF">
        <w:rPr>
          <w:rFonts w:ascii="標楷體" w:eastAsia="標楷體" w:hAnsi="標楷體" w:cs="Times New Roman"/>
          <w:color w:val="FF0000"/>
          <w:sz w:val="26"/>
          <w:szCs w:val="26"/>
        </w:rPr>
        <w:t>107</w:t>
      </w:r>
      <w:r w:rsidRPr="009865DF">
        <w:rPr>
          <w:rFonts w:ascii="標楷體" w:eastAsia="標楷體" w:hAnsi="標楷體" w:cs="Times New Roman" w:hint="eastAsia"/>
          <w:color w:val="FF0000"/>
          <w:sz w:val="26"/>
          <w:szCs w:val="26"/>
        </w:rPr>
        <w:t>年</w:t>
      </w:r>
      <w:r w:rsidRPr="009865DF">
        <w:rPr>
          <w:rFonts w:ascii="標楷體" w:eastAsia="標楷體" w:hAnsi="標楷體" w:cs="Times New Roman"/>
          <w:color w:val="FF0000"/>
          <w:sz w:val="26"/>
          <w:szCs w:val="26"/>
        </w:rPr>
        <w:t>7</w:t>
      </w:r>
      <w:r w:rsidRPr="009865DF">
        <w:rPr>
          <w:rFonts w:ascii="標楷體" w:eastAsia="標楷體" w:hAnsi="標楷體" w:cs="Times New Roman" w:hint="eastAsia"/>
          <w:color w:val="FF0000"/>
          <w:sz w:val="26"/>
          <w:szCs w:val="26"/>
        </w:rPr>
        <w:t>月</w:t>
      </w:r>
      <w:r w:rsidRPr="009865DF">
        <w:rPr>
          <w:rFonts w:ascii="標楷體" w:eastAsia="標楷體" w:hAnsi="標楷體" w:cs="Times New Roman"/>
          <w:color w:val="FF0000"/>
          <w:sz w:val="26"/>
          <w:szCs w:val="26"/>
        </w:rPr>
        <w:t>28</w:t>
      </w:r>
      <w:r w:rsidRPr="009865DF">
        <w:rPr>
          <w:rFonts w:ascii="標楷體" w:eastAsia="標楷體" w:hAnsi="標楷體" w:cs="Times New Roman" w:hint="eastAsia"/>
          <w:color w:val="FF0000"/>
          <w:sz w:val="26"/>
          <w:szCs w:val="26"/>
        </w:rPr>
        <w:t>日，本校歷史科退休教師王自愷老師辭世，家屬於</w:t>
      </w:r>
      <w:r w:rsidRPr="009865DF">
        <w:rPr>
          <w:rFonts w:ascii="標楷體" w:eastAsia="標楷體" w:hAnsi="標楷體" w:cs="Times New Roman"/>
          <w:color w:val="FF0000"/>
          <w:sz w:val="26"/>
          <w:szCs w:val="26"/>
        </w:rPr>
        <w:t>107</w:t>
      </w:r>
      <w:r w:rsidRPr="009865DF">
        <w:rPr>
          <w:rFonts w:ascii="標楷體" w:eastAsia="標楷體" w:hAnsi="標楷體" w:cs="Times New Roman" w:hint="eastAsia"/>
          <w:color w:val="FF0000"/>
          <w:sz w:val="26"/>
          <w:szCs w:val="26"/>
        </w:rPr>
        <w:t>年</w:t>
      </w:r>
      <w:r w:rsidRPr="009865DF">
        <w:rPr>
          <w:rFonts w:ascii="標楷體" w:eastAsia="標楷體" w:hAnsi="標楷體" w:cs="Times New Roman"/>
          <w:color w:val="FF0000"/>
          <w:sz w:val="26"/>
          <w:szCs w:val="26"/>
        </w:rPr>
        <w:t>9</w:t>
      </w:r>
      <w:r w:rsidRPr="009865DF">
        <w:rPr>
          <w:rFonts w:ascii="標楷體" w:eastAsia="標楷體" w:hAnsi="標楷體" w:cs="Times New Roman" w:hint="eastAsia"/>
          <w:color w:val="FF0000"/>
          <w:sz w:val="26"/>
          <w:szCs w:val="26"/>
        </w:rPr>
        <w:t>月</w:t>
      </w:r>
      <w:r w:rsidRPr="009865DF">
        <w:rPr>
          <w:rFonts w:ascii="標楷體" w:eastAsia="標楷體" w:hAnsi="標楷體" w:cs="Times New Roman"/>
          <w:color w:val="FF0000"/>
          <w:sz w:val="26"/>
          <w:szCs w:val="26"/>
        </w:rPr>
        <w:t>28</w:t>
      </w:r>
      <w:r w:rsidRPr="009865DF">
        <w:rPr>
          <w:rFonts w:ascii="標楷體" w:eastAsia="標楷體" w:hAnsi="標楷體" w:cs="Times New Roman" w:hint="eastAsia"/>
          <w:color w:val="FF0000"/>
          <w:sz w:val="26"/>
          <w:szCs w:val="26"/>
        </w:rPr>
        <w:t>日將其遺產新台幣叁佰萬元整捐助本專戶。王師於本校任教</w:t>
      </w:r>
      <w:r w:rsidRPr="009865DF">
        <w:rPr>
          <w:rFonts w:ascii="標楷體" w:eastAsia="標楷體" w:hAnsi="標楷體" w:cs="Times New Roman"/>
          <w:color w:val="FF0000"/>
          <w:sz w:val="26"/>
          <w:szCs w:val="26"/>
        </w:rPr>
        <w:t>14</w:t>
      </w:r>
      <w:r w:rsidRPr="009865DF">
        <w:rPr>
          <w:rFonts w:ascii="標楷體" w:eastAsia="標楷體" w:hAnsi="標楷體" w:cs="Times New Roman" w:hint="eastAsia"/>
          <w:color w:val="FF0000"/>
          <w:sz w:val="26"/>
          <w:szCs w:val="26"/>
        </w:rPr>
        <w:t>年</w:t>
      </w:r>
      <w:r w:rsidRPr="009865DF">
        <w:rPr>
          <w:rFonts w:ascii="標楷體" w:eastAsia="標楷體" w:hAnsi="標楷體" w:cs="Times New Roman"/>
          <w:color w:val="FF0000"/>
          <w:sz w:val="26"/>
          <w:szCs w:val="26"/>
        </w:rPr>
        <w:t>(77-91</w:t>
      </w:r>
      <w:r w:rsidRPr="009865DF">
        <w:rPr>
          <w:rFonts w:ascii="標楷體" w:eastAsia="標楷體" w:hAnsi="標楷體" w:cs="Times New Roman" w:hint="eastAsia"/>
          <w:color w:val="FF0000"/>
          <w:sz w:val="26"/>
          <w:szCs w:val="26"/>
        </w:rPr>
        <w:t>年</w:t>
      </w:r>
      <w:r w:rsidRPr="009865DF">
        <w:rPr>
          <w:rFonts w:ascii="標楷體" w:eastAsia="標楷體" w:hAnsi="標楷體" w:cs="Times New Roman"/>
          <w:color w:val="FF0000"/>
          <w:sz w:val="26"/>
          <w:szCs w:val="26"/>
        </w:rPr>
        <w:t>)</w:t>
      </w:r>
      <w:r w:rsidRPr="009865DF">
        <w:rPr>
          <w:rFonts w:ascii="標楷體" w:eastAsia="標楷體" w:hAnsi="標楷體" w:cs="Times New Roman" w:hint="eastAsia"/>
          <w:color w:val="FF0000"/>
          <w:sz w:val="26"/>
          <w:szCs w:val="26"/>
        </w:rPr>
        <w:t>，作育英才無數，辭世後賡續廣惠景</w:t>
      </w:r>
      <w:r w:rsidRPr="009865DF">
        <w:rPr>
          <w:rFonts w:ascii="標楷體" w:eastAsia="標楷體" w:hAnsi="標楷體" w:cs="Times New Roman" w:hint="eastAsia"/>
          <w:color w:val="FF0000"/>
          <w:sz w:val="26"/>
          <w:szCs w:val="26"/>
        </w:rPr>
        <w:lastRenderedPageBreak/>
        <w:t>女學子，提供愛與溫暖。</w:t>
      </w:r>
    </w:p>
    <w:p w:rsidR="009865DF" w:rsidRPr="009865DF" w:rsidRDefault="009865DF" w:rsidP="009865DF">
      <w:pPr>
        <w:snapToGrid w:val="0"/>
        <w:spacing w:beforeLines="50" w:before="180" w:line="460" w:lineRule="exact"/>
        <w:ind w:left="1316" w:hangingChars="506" w:hanging="1316"/>
        <w:jc w:val="both"/>
        <w:rPr>
          <w:rFonts w:ascii="標楷體" w:eastAsia="標楷體" w:hAnsi="標楷體" w:cs="Times New Roman"/>
          <w:sz w:val="26"/>
          <w:szCs w:val="26"/>
        </w:rPr>
      </w:pPr>
      <w:r w:rsidRPr="009865DF">
        <w:rPr>
          <w:rFonts w:ascii="標楷體" w:eastAsia="標楷體" w:hAnsi="標楷體" w:cs="Times New Roman" w:hint="eastAsia"/>
          <w:sz w:val="26"/>
          <w:szCs w:val="26"/>
        </w:rPr>
        <w:t>二、組織：成立管理委員會，由校長擔任主任委員，委員成員為教務主任、學務主任、總務主任、輔導主任、會計主任、人事主任、主任教官、各年級導師代表、教師會理事主席、班聯會主席計十三人組成，並由學務主任擔任執行秘書。</w:t>
      </w:r>
    </w:p>
    <w:p w:rsidR="009865DF" w:rsidRPr="009865DF" w:rsidRDefault="009865DF" w:rsidP="009865DF">
      <w:pPr>
        <w:snapToGrid w:val="0"/>
        <w:spacing w:line="460" w:lineRule="exact"/>
        <w:ind w:left="1001" w:hangingChars="385" w:hanging="1001"/>
        <w:jc w:val="both"/>
        <w:rPr>
          <w:rFonts w:ascii="標楷體" w:eastAsia="標楷體" w:hAnsi="標楷體" w:cs="Times New Roman"/>
          <w:sz w:val="26"/>
          <w:szCs w:val="26"/>
        </w:rPr>
      </w:pPr>
      <w:r w:rsidRPr="009865DF">
        <w:rPr>
          <w:rFonts w:ascii="標楷體" w:eastAsia="標楷體" w:hAnsi="標楷體" w:cs="Times New Roman" w:hint="eastAsia"/>
          <w:sz w:val="26"/>
          <w:szCs w:val="26"/>
        </w:rPr>
        <w:t>三、申請：</w:t>
      </w:r>
    </w:p>
    <w:p w:rsidR="009865DF" w:rsidRPr="009865DF" w:rsidRDefault="009865DF" w:rsidP="009865DF">
      <w:pPr>
        <w:snapToGrid w:val="0"/>
        <w:spacing w:line="460" w:lineRule="exact"/>
        <w:ind w:leftChars="134" w:left="1024" w:hangingChars="270" w:hanging="702"/>
        <w:jc w:val="both"/>
        <w:rPr>
          <w:rFonts w:ascii="標楷體" w:eastAsia="標楷體" w:hAnsi="標楷體" w:cs="Times New Roman"/>
          <w:sz w:val="26"/>
          <w:szCs w:val="26"/>
        </w:rPr>
      </w:pPr>
      <w:r w:rsidRPr="009865DF">
        <w:rPr>
          <w:rFonts w:ascii="標楷體" w:eastAsia="標楷體" w:hAnsi="標楷體" w:cs="Times New Roman" w:hint="eastAsia"/>
          <w:sz w:val="26"/>
          <w:szCs w:val="26"/>
        </w:rPr>
        <w:t>（1）對象：本校在籍學生（甲類包含在校教職員工）。</w:t>
      </w:r>
    </w:p>
    <w:p w:rsidR="009865DF" w:rsidRPr="009865DF" w:rsidRDefault="009865DF" w:rsidP="009865DF">
      <w:pPr>
        <w:snapToGrid w:val="0"/>
        <w:spacing w:line="460" w:lineRule="exact"/>
        <w:ind w:leftChars="134" w:left="1024" w:hangingChars="270" w:hanging="702"/>
        <w:jc w:val="both"/>
        <w:rPr>
          <w:rFonts w:ascii="標楷體" w:eastAsia="標楷體" w:hAnsi="標楷體" w:cs="Times New Roman"/>
          <w:sz w:val="26"/>
          <w:szCs w:val="26"/>
        </w:rPr>
      </w:pPr>
      <w:r w:rsidRPr="009865DF">
        <w:rPr>
          <w:rFonts w:ascii="標楷體" w:eastAsia="標楷體" w:hAnsi="標楷體" w:cs="Times New Roman" w:hint="eastAsia"/>
          <w:sz w:val="26"/>
          <w:szCs w:val="26"/>
        </w:rPr>
        <w:t>（2）事由：</w:t>
      </w:r>
    </w:p>
    <w:p w:rsidR="009865DF" w:rsidRPr="009865DF" w:rsidRDefault="009865DF" w:rsidP="009865DF">
      <w:pPr>
        <w:snapToGrid w:val="0"/>
        <w:spacing w:line="460" w:lineRule="exact"/>
        <w:ind w:leftChars="403" w:left="1016" w:hangingChars="19" w:hanging="49"/>
        <w:jc w:val="both"/>
        <w:rPr>
          <w:rFonts w:ascii="標楷體" w:eastAsia="標楷體" w:hAnsi="標楷體" w:cs="Times New Roman"/>
          <w:sz w:val="26"/>
          <w:szCs w:val="26"/>
          <w:u w:val="single"/>
        </w:rPr>
      </w:pPr>
      <w:r w:rsidRPr="009865DF">
        <w:rPr>
          <w:rFonts w:ascii="標楷體" w:eastAsia="標楷體" w:hAnsi="標楷體" w:cs="Times New Roman" w:hint="eastAsia"/>
          <w:b/>
          <w:sz w:val="26"/>
          <w:szCs w:val="26"/>
          <w:u w:val="single"/>
        </w:rPr>
        <w:t>甲類：</w:t>
      </w:r>
      <w:r w:rsidRPr="009865DF">
        <w:rPr>
          <w:rFonts w:ascii="標楷體" w:eastAsia="標楷體" w:hAnsi="標楷體" w:cs="Times New Roman" w:hint="eastAsia"/>
          <w:sz w:val="26"/>
          <w:szCs w:val="26"/>
          <w:u w:val="single"/>
        </w:rPr>
        <w:t>家庭遭遇意外災難或變故發生經濟困難而急需救援者。</w:t>
      </w:r>
    </w:p>
    <w:p w:rsidR="009865DF" w:rsidRPr="009865DF" w:rsidRDefault="009865DF" w:rsidP="009865DF">
      <w:pPr>
        <w:snapToGrid w:val="0"/>
        <w:spacing w:line="460" w:lineRule="exact"/>
        <w:ind w:leftChars="403" w:left="1016" w:hangingChars="19" w:hanging="49"/>
        <w:jc w:val="both"/>
        <w:rPr>
          <w:rFonts w:ascii="標楷體" w:eastAsia="標楷體" w:hAnsi="標楷體" w:cs="Times New Roman"/>
          <w:sz w:val="26"/>
          <w:szCs w:val="26"/>
        </w:rPr>
      </w:pPr>
      <w:r w:rsidRPr="009865DF">
        <w:rPr>
          <w:rFonts w:ascii="標楷體" w:eastAsia="標楷體" w:hAnsi="標楷體" w:cs="Times New Roman" w:hint="eastAsia"/>
          <w:b/>
          <w:sz w:val="26"/>
          <w:szCs w:val="26"/>
          <w:u w:val="single"/>
        </w:rPr>
        <w:t>乙類：</w:t>
      </w:r>
      <w:r w:rsidRPr="009865DF">
        <w:rPr>
          <w:rFonts w:ascii="標楷體" w:eastAsia="標楷體" w:hAnsi="標楷體" w:cs="Times New Roman" w:hint="eastAsia"/>
          <w:sz w:val="26"/>
          <w:szCs w:val="26"/>
          <w:u w:val="single"/>
        </w:rPr>
        <w:t>突生重病因而住院或意外傷害較為嚴重者。</w:t>
      </w:r>
      <w:r w:rsidRPr="009865DF">
        <w:rPr>
          <w:rFonts w:ascii="標楷體" w:eastAsia="標楷體" w:hAnsi="標楷體" w:cs="Times New Roman" w:hint="eastAsia"/>
          <w:sz w:val="26"/>
          <w:szCs w:val="26"/>
        </w:rPr>
        <w:t xml:space="preserve"> </w:t>
      </w:r>
    </w:p>
    <w:p w:rsidR="009865DF" w:rsidRPr="009865DF" w:rsidRDefault="009865DF" w:rsidP="009865DF">
      <w:pPr>
        <w:snapToGrid w:val="0"/>
        <w:spacing w:line="460" w:lineRule="exact"/>
        <w:ind w:leftChars="402" w:left="988" w:hangingChars="9" w:hanging="23"/>
        <w:jc w:val="both"/>
        <w:rPr>
          <w:rFonts w:ascii="標楷體" w:eastAsia="標楷體" w:hAnsi="標楷體" w:cs="Times New Roman"/>
          <w:sz w:val="26"/>
          <w:szCs w:val="26"/>
        </w:rPr>
      </w:pPr>
      <w:r w:rsidRPr="009865DF">
        <w:rPr>
          <w:rFonts w:ascii="標楷體" w:eastAsia="標楷體" w:hAnsi="標楷體" w:cs="Times New Roman" w:hint="eastAsia"/>
          <w:sz w:val="26"/>
          <w:szCs w:val="26"/>
        </w:rPr>
        <w:t>有上述二類以外之情形致認定有困難者，得依導師陳述之事實，由與會委員過半數投票通過予以核發。</w:t>
      </w:r>
    </w:p>
    <w:p w:rsidR="009865DF" w:rsidRPr="009865DF" w:rsidRDefault="009865DF" w:rsidP="009865DF">
      <w:pPr>
        <w:snapToGrid w:val="0"/>
        <w:spacing w:beforeLines="50" w:before="180" w:line="460" w:lineRule="exact"/>
        <w:ind w:leftChars="134" w:left="1024" w:hangingChars="270" w:hanging="702"/>
        <w:jc w:val="both"/>
        <w:rPr>
          <w:rFonts w:ascii="標楷體" w:eastAsia="標楷體" w:hAnsi="標楷體" w:cs="Times New Roman"/>
          <w:sz w:val="26"/>
          <w:szCs w:val="26"/>
        </w:rPr>
      </w:pPr>
      <w:r w:rsidRPr="009865DF">
        <w:rPr>
          <w:rFonts w:ascii="標楷體" w:eastAsia="標楷體" w:hAnsi="標楷體" w:cs="Times New Roman" w:hint="eastAsia"/>
          <w:sz w:val="26"/>
          <w:szCs w:val="26"/>
        </w:rPr>
        <w:t>（3）手續</w:t>
      </w:r>
    </w:p>
    <w:p w:rsidR="009865DF" w:rsidRPr="009865DF" w:rsidRDefault="009865DF" w:rsidP="009865DF">
      <w:pPr>
        <w:snapToGrid w:val="0"/>
        <w:spacing w:line="460" w:lineRule="exact"/>
        <w:ind w:leftChars="280" w:left="1049" w:hangingChars="145" w:hanging="377"/>
        <w:jc w:val="both"/>
        <w:rPr>
          <w:rFonts w:ascii="標楷體" w:eastAsia="標楷體" w:hAnsi="標楷體" w:cs="Times New Roman"/>
          <w:sz w:val="26"/>
          <w:szCs w:val="26"/>
        </w:rPr>
      </w:pPr>
      <w:r w:rsidRPr="009865DF">
        <w:rPr>
          <w:rFonts w:ascii="標楷體" w:eastAsia="標楷體" w:hAnsi="標楷體" w:cs="Times New Roman" w:hint="eastAsia"/>
          <w:sz w:val="26"/>
          <w:szCs w:val="26"/>
        </w:rPr>
        <w:t xml:space="preserve"> 1.學生由導師提出申請，必要時得請導師列席說明；在校教職員工由人事室提出申請。</w:t>
      </w:r>
    </w:p>
    <w:p w:rsidR="009865DF" w:rsidRPr="009865DF" w:rsidRDefault="009865DF" w:rsidP="009865DF">
      <w:pPr>
        <w:snapToGrid w:val="0"/>
        <w:spacing w:line="460" w:lineRule="exact"/>
        <w:ind w:leftChars="278" w:left="927" w:hangingChars="100" w:hanging="260"/>
        <w:jc w:val="both"/>
        <w:rPr>
          <w:rFonts w:ascii="標楷體" w:eastAsia="標楷體" w:hAnsi="標楷體" w:cs="Times New Roman"/>
          <w:sz w:val="26"/>
          <w:szCs w:val="26"/>
        </w:rPr>
      </w:pPr>
      <w:r w:rsidRPr="009865DF">
        <w:rPr>
          <w:rFonts w:ascii="標楷體" w:eastAsia="標楷體" w:hAnsi="標楷體" w:cs="Times New Roman" w:hint="eastAsia"/>
          <w:sz w:val="26"/>
          <w:szCs w:val="26"/>
        </w:rPr>
        <w:t xml:space="preserve"> 2.申請表請向學生事務處索取，甲類由管理委員會開會審核經出席委員過半數同意後由主任委員核可發給。乙類經初審後送請主任委員核定發給並知會委員。</w:t>
      </w:r>
    </w:p>
    <w:p w:rsidR="009865DF" w:rsidRPr="009865DF" w:rsidRDefault="009865DF" w:rsidP="009865DF">
      <w:pPr>
        <w:snapToGrid w:val="0"/>
        <w:spacing w:line="460" w:lineRule="exact"/>
        <w:ind w:left="1001" w:hangingChars="385" w:hanging="1001"/>
        <w:jc w:val="both"/>
        <w:rPr>
          <w:rFonts w:ascii="標楷體" w:eastAsia="標楷體" w:hAnsi="標楷體" w:cs="Times New Roman"/>
          <w:sz w:val="26"/>
          <w:szCs w:val="26"/>
        </w:rPr>
      </w:pPr>
      <w:r w:rsidRPr="009865DF">
        <w:rPr>
          <w:rFonts w:ascii="標楷體" w:eastAsia="標楷體" w:hAnsi="標楷體" w:cs="Times New Roman" w:hint="eastAsia"/>
          <w:sz w:val="26"/>
          <w:szCs w:val="26"/>
        </w:rPr>
        <w:t xml:space="preserve">四、發給標準： </w:t>
      </w:r>
    </w:p>
    <w:p w:rsidR="009865DF" w:rsidRPr="009865DF" w:rsidRDefault="009865DF" w:rsidP="009865DF">
      <w:pPr>
        <w:snapToGrid w:val="0"/>
        <w:spacing w:line="460" w:lineRule="exact"/>
        <w:ind w:leftChars="192" w:left="1033" w:hangingChars="220" w:hanging="572"/>
        <w:jc w:val="both"/>
        <w:rPr>
          <w:rFonts w:ascii="標楷體" w:eastAsia="標楷體" w:hAnsi="標楷體" w:cs="Times New Roman"/>
          <w:sz w:val="26"/>
          <w:szCs w:val="26"/>
          <w:u w:val="single"/>
        </w:rPr>
      </w:pPr>
      <w:r w:rsidRPr="009865DF">
        <w:rPr>
          <w:rFonts w:ascii="標楷體" w:eastAsia="標楷體" w:hAnsi="標楷體" w:cs="Times New Roman" w:hint="eastAsia"/>
          <w:sz w:val="26"/>
          <w:szCs w:val="26"/>
          <w:u w:val="single"/>
        </w:rPr>
        <w:t>甲類：三萬元為上限。</w:t>
      </w:r>
    </w:p>
    <w:p w:rsidR="009865DF" w:rsidRPr="009865DF" w:rsidRDefault="009865DF" w:rsidP="009865DF">
      <w:pPr>
        <w:snapToGrid w:val="0"/>
        <w:spacing w:line="460" w:lineRule="exact"/>
        <w:ind w:leftChars="192" w:left="1033" w:hangingChars="220" w:hanging="572"/>
        <w:jc w:val="both"/>
        <w:rPr>
          <w:rFonts w:ascii="標楷體" w:eastAsia="標楷體" w:hAnsi="標楷體" w:cs="Times New Roman"/>
          <w:sz w:val="26"/>
          <w:szCs w:val="26"/>
        </w:rPr>
      </w:pPr>
      <w:r w:rsidRPr="009865DF">
        <w:rPr>
          <w:rFonts w:ascii="標楷體" w:eastAsia="標楷體" w:hAnsi="標楷體" w:cs="Times New Roman" w:hint="eastAsia"/>
          <w:sz w:val="26"/>
          <w:szCs w:val="26"/>
          <w:u w:val="single"/>
        </w:rPr>
        <w:t>乙類：五千元為原則。</w:t>
      </w:r>
    </w:p>
    <w:p w:rsidR="009865DF" w:rsidRPr="009865DF" w:rsidRDefault="009865DF" w:rsidP="009865DF">
      <w:pPr>
        <w:snapToGrid w:val="0"/>
        <w:spacing w:line="460" w:lineRule="exact"/>
        <w:ind w:left="333" w:hangingChars="128" w:hanging="333"/>
        <w:jc w:val="both"/>
        <w:rPr>
          <w:rFonts w:ascii="標楷體" w:eastAsia="標楷體" w:hAnsi="標楷體" w:cs="Times New Roman"/>
          <w:sz w:val="26"/>
          <w:szCs w:val="26"/>
        </w:rPr>
      </w:pPr>
      <w:r w:rsidRPr="009865DF">
        <w:rPr>
          <w:rFonts w:ascii="標楷體" w:eastAsia="標楷體" w:hAnsi="標楷體" w:cs="Times New Roman" w:hint="eastAsia"/>
          <w:sz w:val="26"/>
          <w:szCs w:val="26"/>
        </w:rPr>
        <w:t>五、本要點經校務會議通過後實施之，修正時亦同。</w:t>
      </w:r>
    </w:p>
    <w:p w:rsidR="009865DF" w:rsidRPr="00976013" w:rsidRDefault="009865DF" w:rsidP="009865DF">
      <w:pPr>
        <w:ind w:left="708" w:hangingChars="295" w:hanging="708"/>
        <w:rPr>
          <w:rFonts w:ascii="標楷體" w:eastAsia="標楷體" w:hAnsi="標楷體"/>
          <w:szCs w:val="28"/>
        </w:rPr>
      </w:pPr>
    </w:p>
    <w:p w:rsidR="009865DF" w:rsidRPr="00976013" w:rsidRDefault="009865DF" w:rsidP="009865DF">
      <w:pPr>
        <w:ind w:left="708" w:hangingChars="295" w:hanging="708"/>
        <w:rPr>
          <w:rFonts w:ascii="標楷體" w:eastAsia="標楷體" w:hAnsi="標楷體"/>
          <w:szCs w:val="28"/>
        </w:rPr>
      </w:pPr>
    </w:p>
    <w:p w:rsidR="009865DF" w:rsidRPr="00976013" w:rsidRDefault="009865DF" w:rsidP="000604CF">
      <w:pPr>
        <w:ind w:left="708" w:hangingChars="295" w:hanging="708"/>
        <w:rPr>
          <w:rFonts w:ascii="標楷體" w:eastAsia="標楷體" w:hAnsi="標楷體"/>
          <w:szCs w:val="28"/>
        </w:rPr>
      </w:pPr>
    </w:p>
    <w:sectPr w:rsidR="009865DF" w:rsidRPr="009760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70D6"/>
    <w:multiLevelType w:val="hybridMultilevel"/>
    <w:tmpl w:val="F98C05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A5105B"/>
    <w:multiLevelType w:val="hybridMultilevel"/>
    <w:tmpl w:val="8BD872AE"/>
    <w:lvl w:ilvl="0" w:tplc="5FAA874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29715C"/>
    <w:multiLevelType w:val="hybridMultilevel"/>
    <w:tmpl w:val="3BC07CD2"/>
    <w:lvl w:ilvl="0" w:tplc="08FE6F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CF"/>
    <w:rsid w:val="000604CF"/>
    <w:rsid w:val="005F3264"/>
    <w:rsid w:val="006A4BC4"/>
    <w:rsid w:val="00952948"/>
    <w:rsid w:val="00976013"/>
    <w:rsid w:val="009865DF"/>
    <w:rsid w:val="00C423EE"/>
    <w:rsid w:val="00F02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DFFDF-D82B-4531-8EFF-FB98FD46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4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6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1624</Characters>
  <Application>Microsoft Office Word</Application>
  <DocSecurity>0</DocSecurity>
  <Lines>13</Lines>
  <Paragraphs>3</Paragraphs>
  <ScaleCrop>false</ScaleCrop>
  <Company>景美女中</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cmgsh</dc:creator>
  <cp:keywords/>
  <dc:description/>
  <cp:lastModifiedBy>user</cp:lastModifiedBy>
  <cp:revision>2</cp:revision>
  <dcterms:created xsi:type="dcterms:W3CDTF">2019-12-21T12:35:00Z</dcterms:created>
  <dcterms:modified xsi:type="dcterms:W3CDTF">2019-12-21T12:35:00Z</dcterms:modified>
</cp:coreProperties>
</file>