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330FEA">
        <w:rPr>
          <w:rFonts w:ascii="文鼎粗隸" w:eastAsia="文鼎粗隸" w:hAnsi="標楷體" w:hint="eastAsia"/>
          <w:w w:val="81"/>
          <w:sz w:val="56"/>
          <w:fitText w:val="9639" w:id="646114048"/>
        </w:rPr>
        <w:t>臺北市立景美女子高級中學10</w:t>
      </w:r>
      <w:r w:rsidR="001512FE" w:rsidRPr="00330FEA">
        <w:rPr>
          <w:rFonts w:ascii="文鼎粗隸" w:eastAsia="文鼎粗隸" w:hAnsi="標楷體"/>
          <w:w w:val="81"/>
          <w:sz w:val="56"/>
          <w:fitText w:val="9639" w:id="646114048"/>
        </w:rPr>
        <w:t>5</w:t>
      </w:r>
      <w:r w:rsidRPr="00330FEA">
        <w:rPr>
          <w:rFonts w:ascii="文鼎粗隸" w:eastAsia="文鼎粗隸" w:hAnsi="標楷體" w:hint="eastAsia"/>
          <w:w w:val="81"/>
          <w:sz w:val="56"/>
          <w:fitText w:val="9639" w:id="646114048"/>
        </w:rPr>
        <w:t>學年度第</w:t>
      </w:r>
      <w:r w:rsidR="001512FE" w:rsidRPr="00330FEA">
        <w:rPr>
          <w:rFonts w:ascii="文鼎粗隸" w:eastAsia="文鼎粗隸" w:hAnsi="標楷體" w:hint="eastAsia"/>
          <w:w w:val="81"/>
          <w:sz w:val="56"/>
          <w:fitText w:val="9639" w:id="646114048"/>
        </w:rPr>
        <w:t>1</w:t>
      </w:r>
      <w:r w:rsidRPr="00330FEA">
        <w:rPr>
          <w:rFonts w:ascii="文鼎粗隸" w:eastAsia="文鼎粗隸" w:hAnsi="標楷體" w:hint="eastAsia"/>
          <w:w w:val="81"/>
          <w:sz w:val="56"/>
          <w:fitText w:val="9639" w:id="646114048"/>
        </w:rPr>
        <w:t>學</w:t>
      </w:r>
      <w:r w:rsidRPr="00330FEA">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BA36CD">
        <w:rPr>
          <w:rFonts w:ascii="文鼎粗隸" w:eastAsia="文鼎粗隸" w:hAnsi="標楷體" w:hint="eastAsia"/>
          <w:spacing w:val="235"/>
          <w:sz w:val="56"/>
          <w:fitText w:val="4536" w:id="646114049"/>
        </w:rPr>
        <w:t>期</w:t>
      </w:r>
      <w:r w:rsidR="00BA36CD" w:rsidRPr="00BA36CD">
        <w:rPr>
          <w:rFonts w:ascii="文鼎粗隸" w:eastAsia="文鼎粗隸" w:hAnsi="標楷體" w:hint="eastAsia"/>
          <w:spacing w:val="235"/>
          <w:sz w:val="56"/>
          <w:fitText w:val="4536" w:id="646114049"/>
        </w:rPr>
        <w:t>初</w:t>
      </w:r>
      <w:r w:rsidRPr="00BA36CD">
        <w:rPr>
          <w:rFonts w:ascii="文鼎粗隸" w:eastAsia="文鼎粗隸" w:hAnsi="標楷體" w:hint="eastAsia"/>
          <w:spacing w:val="235"/>
          <w:sz w:val="56"/>
          <w:fitText w:val="4536" w:id="646114049"/>
        </w:rPr>
        <w:t>校務會</w:t>
      </w:r>
      <w:r w:rsidRPr="00BA36CD">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1512FE">
        <w:rPr>
          <w:rFonts w:ascii="標楷體" w:eastAsia="標楷體" w:hAnsi="標楷體"/>
        </w:rPr>
        <w:t>5</w:t>
      </w:r>
      <w:r>
        <w:rPr>
          <w:rFonts w:ascii="標楷體" w:eastAsia="標楷體" w:hAnsi="標楷體" w:hint="eastAsia"/>
        </w:rPr>
        <w:t>.0</w:t>
      </w:r>
      <w:r w:rsidR="001512FE">
        <w:rPr>
          <w:rFonts w:ascii="標楷體" w:eastAsia="標楷體" w:hAnsi="標楷體"/>
        </w:rPr>
        <w:t>8</w:t>
      </w:r>
      <w:r>
        <w:rPr>
          <w:rFonts w:ascii="標楷體" w:eastAsia="標楷體" w:hAnsi="標楷體" w:hint="eastAsia"/>
        </w:rPr>
        <w:t>.</w:t>
      </w:r>
      <w:r w:rsidR="00AA0A39">
        <w:rPr>
          <w:rFonts w:ascii="標楷體" w:eastAsia="標楷體" w:hAnsi="標楷體" w:hint="eastAsia"/>
        </w:rPr>
        <w:t>2</w:t>
      </w:r>
      <w:r w:rsidR="001512FE">
        <w:rPr>
          <w:rFonts w:ascii="標楷體" w:eastAsia="標楷體" w:hAnsi="標楷體"/>
        </w:rPr>
        <w:t>5</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一、</w:t>
            </w:r>
            <w:r w:rsidR="00FE0358" w:rsidRPr="00DA48F8">
              <w:rPr>
                <w:rFonts w:ascii="標楷體" w:eastAsia="標楷體" w:hAnsi="標楷體" w:hint="eastAsia"/>
                <w:color w:val="000000"/>
                <w:sz w:val="28"/>
                <w:szCs w:val="28"/>
              </w:rPr>
              <w:t>主席報告出席人數</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六、</w:t>
            </w:r>
            <w:r w:rsidR="00FE0358" w:rsidRPr="00DA48F8">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二、</w:t>
            </w:r>
            <w:r w:rsidR="00FE0358" w:rsidRPr="00DA48F8">
              <w:rPr>
                <w:rFonts w:ascii="標楷體" w:eastAsia="標楷體" w:hAnsi="標楷體" w:hint="eastAsia"/>
                <w:color w:val="000000"/>
                <w:sz w:val="28"/>
                <w:szCs w:val="28"/>
              </w:rPr>
              <w:t>主席宣布開會，並請司儀朗讀</w:t>
            </w:r>
          </w:p>
          <w:p w:rsidR="000A09F9" w:rsidRPr="00DA48F8"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會議程序</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七、</w:t>
            </w:r>
            <w:r w:rsidR="00FE0358" w:rsidRPr="00DA48F8">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三、</w:t>
            </w:r>
            <w:r w:rsidR="00FE0358" w:rsidRPr="00DA48F8">
              <w:rPr>
                <w:rFonts w:ascii="標楷體" w:eastAsia="標楷體" w:hAnsi="標楷體" w:hint="eastAsia"/>
                <w:color w:val="000000"/>
                <w:sz w:val="28"/>
                <w:szCs w:val="28"/>
              </w:rPr>
              <w:t>認可議程</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八、</w:t>
            </w:r>
            <w:r w:rsidR="00FE0358" w:rsidRPr="00DA48F8">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w:t>
            </w:r>
            <w:r w:rsidR="00FE0358" w:rsidRPr="00DA48F8">
              <w:rPr>
                <w:rFonts w:ascii="標楷體" w:eastAsia="標楷體" w:hAnsi="標楷體" w:hint="eastAsia"/>
                <w:color w:val="000000"/>
                <w:sz w:val="28"/>
                <w:szCs w:val="28"/>
              </w:rPr>
              <w:t>確認前一次會議紀錄，並報告</w:t>
            </w:r>
          </w:p>
          <w:p w:rsidR="000A09F9" w:rsidRPr="00DA48F8" w:rsidRDefault="00FE0358" w:rsidP="00FE0358">
            <w:pPr>
              <w:spacing w:line="0" w:lineRule="atLeast"/>
              <w:ind w:leftChars="200" w:left="480" w:firstLineChars="50" w:firstLine="140"/>
              <w:rPr>
                <w:rFonts w:ascii="標楷體" w:eastAsia="標楷體" w:hAnsi="標楷體" w:hint="eastAsia"/>
                <w:color w:val="000000"/>
                <w:sz w:val="28"/>
                <w:szCs w:val="28"/>
              </w:rPr>
            </w:pPr>
            <w:r w:rsidRPr="00DA48F8">
              <w:rPr>
                <w:rFonts w:ascii="標楷體" w:eastAsia="標楷體" w:hAnsi="標楷體" w:hint="eastAsia"/>
                <w:color w:val="000000"/>
                <w:sz w:val="28"/>
                <w:szCs w:val="28"/>
              </w:rPr>
              <w:t>決議執行情形</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九、</w:t>
            </w:r>
            <w:r w:rsidR="00FE0358" w:rsidRPr="00DA48F8">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五、</w:t>
            </w:r>
            <w:r w:rsidR="00FE0358" w:rsidRPr="00DA48F8">
              <w:rPr>
                <w:rFonts w:ascii="標楷體" w:eastAsia="標楷體" w:hAnsi="標楷體" w:hint="eastAsia"/>
                <w:color w:val="000000"/>
                <w:sz w:val="28"/>
                <w:szCs w:val="28"/>
              </w:rPr>
              <w:t>校長校務報告</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十、</w:t>
            </w:r>
            <w:r w:rsidR="00FE0358" w:rsidRPr="00DA48F8">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DA48F8" w:rsidRDefault="000A09F9" w:rsidP="00982284">
            <w:pPr>
              <w:spacing w:line="0" w:lineRule="atLeast"/>
              <w:ind w:firstLine="640"/>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﹝請參閱</w:t>
            </w:r>
            <w:r w:rsidR="00982284">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4928FE" w:rsidRDefault="004928FE" w:rsidP="004928FE">
      <w:pPr>
        <w:rPr>
          <w:rFonts w:ascii="標楷體" w:eastAsia="標楷體" w:hAnsi="標楷體"/>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A32AA0" w:rsidRPr="00F733F6" w:rsidRDefault="00982284" w:rsidP="004928FE">
      <w:pPr>
        <w:rPr>
          <w:rFonts w:ascii="標楷體" w:eastAsia="標楷體" w:hAnsi="標楷體" w:hint="eastAsia"/>
          <w:b/>
          <w:bCs/>
          <w:color w:val="000000"/>
          <w:sz w:val="28"/>
        </w:rPr>
      </w:pPr>
      <w:r w:rsidRPr="00DA48F8">
        <w:rPr>
          <w:rFonts w:ascii="標楷體" w:eastAsia="標楷體" w:hAnsi="標楷體" w:hint="eastAsia"/>
          <w:color w:val="000000"/>
          <w:sz w:val="28"/>
          <w:szCs w:val="28"/>
        </w:rPr>
        <w:t>﹝請參閱</w:t>
      </w:r>
      <w:r>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39710E" w:rsidRPr="0039710E" w:rsidRDefault="0039710E" w:rsidP="0039710E">
      <w:pPr>
        <w:widowControl w:val="0"/>
        <w:numPr>
          <w:ilvl w:val="0"/>
          <w:numId w:val="42"/>
        </w:numPr>
        <w:spacing w:afterLines="50" w:after="120"/>
        <w:rPr>
          <w:rFonts w:ascii="標楷體" w:eastAsia="標楷體" w:hAnsi="標楷體"/>
          <w:color w:val="000000"/>
          <w:kern w:val="2"/>
          <w:szCs w:val="22"/>
        </w:rPr>
      </w:pPr>
      <w:r w:rsidRPr="0039710E">
        <w:rPr>
          <w:rFonts w:ascii="標楷體" w:eastAsia="標楷體" w:hAnsi="標楷體" w:hint="eastAsia"/>
          <w:color w:val="000000"/>
          <w:kern w:val="2"/>
          <w:szCs w:val="22"/>
        </w:rPr>
        <w:t>今年高一新生錄取報到情況一覽表如下，合計新生報到745名，歡迎高一新生成為景美女中的一份子，也感謝招生期間全校教師們合力透過各種管道，宣傳本校的優質。</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134"/>
        <w:gridCol w:w="1488"/>
        <w:gridCol w:w="1311"/>
        <w:gridCol w:w="1311"/>
      </w:tblGrid>
      <w:tr w:rsidR="0039710E" w:rsidRPr="0039710E" w:rsidTr="006B197A">
        <w:tc>
          <w:tcPr>
            <w:tcW w:w="170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入學管道</w:t>
            </w:r>
          </w:p>
        </w:tc>
        <w:tc>
          <w:tcPr>
            <w:tcW w:w="1276"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身份別</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一般生</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身心障礙生</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原住民</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外派子女</w:t>
            </w:r>
          </w:p>
        </w:tc>
      </w:tr>
      <w:tr w:rsidR="0039710E" w:rsidRPr="0039710E" w:rsidTr="006B197A">
        <w:tc>
          <w:tcPr>
            <w:tcW w:w="1701" w:type="dxa"/>
            <w:vMerge w:val="restart"/>
            <w:shd w:val="clear" w:color="auto" w:fill="auto"/>
            <w:vAlign w:val="center"/>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臺北市優先免試</w:t>
            </w: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核定人數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107</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w:t>
            </w:r>
          </w:p>
        </w:tc>
      </w:tr>
      <w:tr w:rsidR="0039710E" w:rsidRPr="0039710E" w:rsidTr="006B197A">
        <w:tc>
          <w:tcPr>
            <w:tcW w:w="1701" w:type="dxa"/>
            <w:vMerge/>
            <w:shd w:val="clear" w:color="auto" w:fill="auto"/>
            <w:vAlign w:val="center"/>
          </w:tcPr>
          <w:p w:rsidR="0039710E" w:rsidRPr="0039710E" w:rsidRDefault="0039710E" w:rsidP="006B197A">
            <w:pPr>
              <w:widowControl w:val="0"/>
              <w:jc w:val="center"/>
              <w:rPr>
                <w:rFonts w:ascii="Calibri" w:eastAsia="標楷體" w:hAnsi="Calibri"/>
                <w:kern w:val="2"/>
                <w:szCs w:val="22"/>
              </w:rPr>
            </w:pP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報到人數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107</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w:t>
            </w:r>
          </w:p>
        </w:tc>
      </w:tr>
      <w:tr w:rsidR="0039710E" w:rsidRPr="0039710E" w:rsidTr="006B197A">
        <w:tc>
          <w:tcPr>
            <w:tcW w:w="1701" w:type="dxa"/>
            <w:vMerge w:val="restart"/>
            <w:shd w:val="clear" w:color="auto" w:fill="auto"/>
            <w:vAlign w:val="center"/>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基北區免試入學</w:t>
            </w: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核定人數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627</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5</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r w:rsidR="0039710E" w:rsidRPr="0039710E" w:rsidTr="006B197A">
        <w:tc>
          <w:tcPr>
            <w:tcW w:w="1701" w:type="dxa"/>
            <w:vMerge/>
            <w:shd w:val="clear" w:color="auto" w:fill="auto"/>
            <w:vAlign w:val="center"/>
          </w:tcPr>
          <w:p w:rsidR="0039710E" w:rsidRPr="0039710E" w:rsidRDefault="0039710E" w:rsidP="006B197A">
            <w:pPr>
              <w:widowControl w:val="0"/>
              <w:jc w:val="center"/>
              <w:rPr>
                <w:rFonts w:ascii="Calibri" w:eastAsia="標楷體" w:hAnsi="Calibri"/>
                <w:kern w:val="2"/>
                <w:szCs w:val="22"/>
              </w:rPr>
            </w:pP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報到人數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606</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3</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5</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r w:rsidR="0039710E" w:rsidRPr="0039710E" w:rsidTr="006B197A">
        <w:tc>
          <w:tcPr>
            <w:tcW w:w="1701" w:type="dxa"/>
            <w:vMerge w:val="restart"/>
            <w:shd w:val="clear" w:color="auto" w:fill="auto"/>
            <w:vAlign w:val="center"/>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體育績優</w:t>
            </w: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核定人數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15</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r w:rsidR="0039710E" w:rsidRPr="0039710E" w:rsidTr="006B197A">
        <w:tc>
          <w:tcPr>
            <w:tcW w:w="1701" w:type="dxa"/>
            <w:vMerge/>
            <w:shd w:val="clear" w:color="auto" w:fill="auto"/>
            <w:vAlign w:val="center"/>
          </w:tcPr>
          <w:p w:rsidR="0039710E" w:rsidRPr="0039710E" w:rsidRDefault="0039710E" w:rsidP="006B197A">
            <w:pPr>
              <w:widowControl w:val="0"/>
              <w:jc w:val="center"/>
              <w:rPr>
                <w:rFonts w:ascii="Calibri" w:eastAsia="標楷體" w:hAnsi="Calibri"/>
                <w:kern w:val="2"/>
                <w:szCs w:val="22"/>
              </w:rPr>
            </w:pP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報到人數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13</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r w:rsidR="0039710E" w:rsidRPr="0039710E" w:rsidTr="006B197A">
        <w:tc>
          <w:tcPr>
            <w:tcW w:w="1701" w:type="dxa"/>
            <w:vMerge w:val="restart"/>
            <w:shd w:val="clear" w:color="auto" w:fill="auto"/>
            <w:vAlign w:val="center"/>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特教管道</w:t>
            </w: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核定人數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4</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r w:rsidR="0039710E" w:rsidRPr="0039710E" w:rsidTr="006B197A">
        <w:tc>
          <w:tcPr>
            <w:tcW w:w="1701" w:type="dxa"/>
            <w:vMerge/>
            <w:shd w:val="clear" w:color="auto" w:fill="auto"/>
          </w:tcPr>
          <w:p w:rsidR="0039710E" w:rsidRPr="0039710E" w:rsidRDefault="0039710E" w:rsidP="006B197A">
            <w:pPr>
              <w:widowControl w:val="0"/>
              <w:rPr>
                <w:rFonts w:ascii="Calibri" w:eastAsia="標楷體" w:hAnsi="Calibri"/>
                <w:kern w:val="2"/>
                <w:szCs w:val="22"/>
              </w:rPr>
            </w:pPr>
          </w:p>
        </w:tc>
        <w:tc>
          <w:tcPr>
            <w:tcW w:w="1276" w:type="dxa"/>
            <w:shd w:val="clear" w:color="auto" w:fill="auto"/>
          </w:tcPr>
          <w:p w:rsidR="0039710E" w:rsidRPr="0039710E" w:rsidRDefault="0039710E" w:rsidP="006B197A">
            <w:pPr>
              <w:widowControl w:val="0"/>
              <w:rPr>
                <w:rFonts w:ascii="Calibri" w:eastAsia="標楷體" w:hAnsi="Calibri"/>
                <w:kern w:val="2"/>
                <w:szCs w:val="22"/>
              </w:rPr>
            </w:pPr>
            <w:r w:rsidRPr="0039710E">
              <w:rPr>
                <w:rFonts w:ascii="Calibri" w:eastAsia="標楷體" w:hAnsi="Calibri"/>
                <w:kern w:val="2"/>
                <w:szCs w:val="22"/>
              </w:rPr>
              <w:t>報到人數</w:t>
            </w:r>
          </w:p>
        </w:tc>
        <w:tc>
          <w:tcPr>
            <w:tcW w:w="1134"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488"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4</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c>
          <w:tcPr>
            <w:tcW w:w="1311" w:type="dxa"/>
            <w:shd w:val="clear" w:color="auto" w:fill="auto"/>
          </w:tcPr>
          <w:p w:rsidR="0039710E" w:rsidRPr="0039710E" w:rsidRDefault="0039710E" w:rsidP="006B197A">
            <w:pPr>
              <w:widowControl w:val="0"/>
              <w:jc w:val="center"/>
              <w:rPr>
                <w:rFonts w:ascii="Calibri" w:eastAsia="標楷體" w:hAnsi="Calibri"/>
                <w:kern w:val="2"/>
                <w:szCs w:val="22"/>
              </w:rPr>
            </w:pPr>
            <w:r w:rsidRPr="0039710E">
              <w:rPr>
                <w:rFonts w:ascii="Calibri" w:eastAsia="標楷體" w:hAnsi="Calibri"/>
                <w:kern w:val="2"/>
                <w:szCs w:val="22"/>
              </w:rPr>
              <w:t>0</w:t>
            </w:r>
          </w:p>
        </w:tc>
      </w:tr>
    </w:tbl>
    <w:p w:rsidR="0039710E" w:rsidRPr="0039710E" w:rsidRDefault="0039710E" w:rsidP="0039710E">
      <w:pPr>
        <w:widowControl w:val="0"/>
        <w:spacing w:afterLines="50" w:after="120"/>
        <w:ind w:left="480"/>
        <w:rPr>
          <w:rFonts w:ascii="標楷體" w:eastAsia="標楷體" w:hAnsi="標楷體"/>
          <w:color w:val="FF0000"/>
          <w:kern w:val="2"/>
          <w:szCs w:val="22"/>
        </w:rPr>
      </w:pP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教務處業務繁重，感謝校內同仁鼎力相助，今年教務處服務團隊維持不變，懇請各位教師繼續愛護與支持，也再次感謝教務處同仁不計辛勞，願意共同承擔今年校務評鑑工作，全力準備，爭取屬於景美女中的榮耀。</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今年度大學入學成績亮眼，綜合繁星推薦、個人申請及指考分發結果，學生堅持到最後一刻，表現令人刮目相看，率取錄取臺灣大學、政治大學、交通大學、清華大學、成功</w:t>
      </w:r>
      <w:r w:rsidRPr="0039710E">
        <w:rPr>
          <w:rFonts w:ascii="標楷體" w:eastAsia="標楷體" w:hAnsi="標楷體" w:hint="eastAsia"/>
          <w:kern w:val="2"/>
          <w:szCs w:val="22"/>
        </w:rPr>
        <w:lastRenderedPageBreak/>
        <w:t>大學、臺灣師大等六校之畢業生達123位，錄取教育部頂尖大學之畢業生達210位，取優質國立大學之畢業生達395位，除了恭喜上榜同學外，更是感謝校內教師們，在學生畢業後，酷熱的六月天，仍守在各班教室裡，陪伴與指導努力不懈的學生，成為其穩定力量來源。</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本校參加臺北市105年度行動研究競賽，感謝老師們投稿爭取榮耀，目前為臺北市學校當中，通過高中組初賽入選件數最多學校，合計通過11件作品，期待成績公告，肯定教師們的努力參與，後續將持續辦理撰寫經驗分享研習活動，鼓勵越來越多教師投入競賽，成為一項本校教師專業成長動能。</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為新生辦理銜接課程，約有504位同學參加，新生報名參與率大幅提升，感謝各科教師在暑假期間，協助銜接課程教學活動，讓本屆高一新生初步認識高中課業不同於國中，及早做好心理準備，迎向即將到來之高中生活。</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高三學生辦理的教學輔導活動，亦已順利完成，其中教師們也為高三社會組及高三自然組分別辦理社會及自然科加強課程，謝謝教師們無私地為學生付出，參與的學生相當認真，希望大家的努力，能讓學生今年升學成績更上一層樓。</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104學年度第2學期期末申請教育部高中優質化第三期程特色領航計畫，獲得通過補助280萬元，以課程核心工作小組規劃校內課程，，除多元選修課程利用領先計畫開設外，尚有校本課程及彈性學習，將盤整校內相關活動與學生培訓等，重新檢視未來發展所需，同時，設計課程協助學生能自主運用彈性學習時間。</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本校特色班營運進入第三年，其中第二年利用各科教學研究會討論特色班運作過程中遭遇的困難與解決方式，將全面將高一特色課程轉換為多元選修課程，因此，今年高一不再開設特色班，但是高二高三班級維持特色班規劃，另外，依學生選擇特色班人數調整兩個班級併班，將財經經算班及歐語精進班合併。</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今年高一高二多元選修課程，感謝教師們協助開設課程，預計於高一前10班（忠~良）開設14門課，高一後9班（恭~真）開設13門，高二社會組主流班開設10門。</w:t>
      </w:r>
    </w:p>
    <w:p w:rsidR="0039710E" w:rsidRPr="0039710E" w:rsidRDefault="0039710E" w:rsidP="0039710E">
      <w:pPr>
        <w:widowControl w:val="0"/>
        <w:numPr>
          <w:ilvl w:val="0"/>
          <w:numId w:val="42"/>
        </w:numPr>
        <w:spacing w:afterLines="50" w:after="120"/>
        <w:ind w:left="482" w:hanging="482"/>
        <w:rPr>
          <w:rFonts w:ascii="標楷體" w:eastAsia="標楷體" w:hAnsi="標楷體"/>
          <w:kern w:val="2"/>
          <w:szCs w:val="22"/>
        </w:rPr>
      </w:pPr>
      <w:r w:rsidRPr="0039710E">
        <w:rPr>
          <w:rFonts w:ascii="標楷體" w:eastAsia="標楷體" w:hAnsi="標楷體" w:hint="eastAsia"/>
          <w:kern w:val="2"/>
          <w:szCs w:val="22"/>
        </w:rPr>
        <w:t>暑假期間感謝各特色班教師的協助，各科同仁均派出菁英，向報到學生及家長說明各特色班教學特色，從會後家長及學生的回饋，感受到學生們對特色班級課程的期待，希望大家繼續努力，幫助學生試探性向，激發潛能；繼第二外語首創先例之後，再度打造起本校課程發展上的另一高峰。</w:t>
      </w:r>
    </w:p>
    <w:p w:rsidR="0039710E" w:rsidRPr="0039710E" w:rsidRDefault="0039710E" w:rsidP="0039710E">
      <w:pPr>
        <w:widowControl w:val="0"/>
        <w:numPr>
          <w:ilvl w:val="0"/>
          <w:numId w:val="42"/>
        </w:numPr>
        <w:spacing w:afterLines="50" w:after="120"/>
        <w:ind w:left="482" w:hanging="482"/>
        <w:rPr>
          <w:rFonts w:ascii="標楷體" w:eastAsia="標楷體" w:hAnsi="標楷體"/>
          <w:color w:val="000000"/>
          <w:kern w:val="2"/>
          <w:szCs w:val="22"/>
        </w:rPr>
      </w:pPr>
      <w:r w:rsidRPr="0039710E">
        <w:rPr>
          <w:rFonts w:ascii="標楷體" w:eastAsia="標楷體" w:hAnsi="標楷體" w:hint="eastAsia"/>
          <w:color w:val="000000"/>
          <w:kern w:val="2"/>
          <w:szCs w:val="22"/>
        </w:rPr>
        <w:t>今年在教師們通力合作下，執行臺北市高中職課程與教學領先計畫第二年，高三教室班班65吋觸控式螢幕也設置完成，鼓勵教師善用資訊設備，活化教學。</w:t>
      </w:r>
    </w:p>
    <w:p w:rsidR="0039710E" w:rsidRPr="0039710E" w:rsidRDefault="0039710E" w:rsidP="0039710E">
      <w:pPr>
        <w:widowControl w:val="0"/>
        <w:numPr>
          <w:ilvl w:val="0"/>
          <w:numId w:val="42"/>
        </w:numPr>
        <w:spacing w:afterLines="50" w:after="120"/>
        <w:ind w:left="482" w:hanging="482"/>
        <w:rPr>
          <w:rFonts w:ascii="標楷體" w:eastAsia="標楷體" w:hAnsi="標楷體"/>
          <w:color w:val="000000"/>
          <w:kern w:val="2"/>
          <w:szCs w:val="22"/>
        </w:rPr>
      </w:pPr>
      <w:r w:rsidRPr="0039710E">
        <w:rPr>
          <w:rFonts w:ascii="標楷體" w:eastAsia="標楷體" w:hAnsi="標楷體" w:hint="eastAsia"/>
          <w:color w:val="000000"/>
          <w:kern w:val="2"/>
          <w:szCs w:val="22"/>
        </w:rPr>
        <w:t>臺北市教育局推動「學習共同體」，鼓勵學生分組討論，教師予以指導，給予跳躍式課程，學生透過討論與思辨，提升自身能力，本處亦協助教師辦理觀課研習，邀請更多教師共同參與。</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color w:val="000000"/>
          <w:kern w:val="2"/>
          <w:szCs w:val="22"/>
        </w:rPr>
      </w:pPr>
      <w:r w:rsidRPr="0039710E">
        <w:rPr>
          <w:rFonts w:ascii="標楷體" w:eastAsia="標楷體" w:hAnsi="標楷體" w:hint="eastAsia"/>
          <w:color w:val="000000"/>
          <w:kern w:val="2"/>
          <w:szCs w:val="22"/>
        </w:rPr>
        <w:t>持續推動三人成群計畫，鼓勵教師成立社群，以社群發展課程，成為社群成果展現，也以社群力量支持課程前進。</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color w:val="000000"/>
          <w:kern w:val="2"/>
          <w:szCs w:val="22"/>
        </w:rPr>
      </w:pPr>
      <w:r w:rsidRPr="0039710E">
        <w:rPr>
          <w:rFonts w:ascii="標楷體" w:eastAsia="標楷體" w:hAnsi="標楷體" w:hint="eastAsia"/>
          <w:color w:val="000000"/>
          <w:kern w:val="2"/>
          <w:szCs w:val="22"/>
        </w:rPr>
        <w:t>本年度將持續辦理教育部及北市教育局所推動之教師專業發展計畫，推動公開觀課與議課計畫，邀請更多教師參與，成為夥伴關係共同成長。</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color w:val="000000"/>
          <w:kern w:val="2"/>
          <w:szCs w:val="22"/>
        </w:rPr>
      </w:pPr>
      <w:r w:rsidRPr="0039710E">
        <w:rPr>
          <w:rFonts w:ascii="標楷體" w:eastAsia="標楷體" w:hAnsi="標楷體" w:hint="eastAsia"/>
          <w:color w:val="000000"/>
          <w:kern w:val="2"/>
          <w:szCs w:val="22"/>
        </w:rPr>
        <w:t>本年度辦理「教師專業發展評鑑」，包含初階、進階及教學輔導教師，暑假期間己有8位教師參加進階培訓課程，期待教師能在培訓過程中，習得提升自己及幫助同事教學與輔導技巧，讓教師專業持續成長，提高學生學習效能。</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kern w:val="2"/>
          <w:szCs w:val="22"/>
        </w:rPr>
      </w:pPr>
      <w:r w:rsidRPr="0039710E">
        <w:rPr>
          <w:rFonts w:ascii="標楷體" w:eastAsia="標楷體" w:hAnsi="標楷體"/>
          <w:kern w:val="2"/>
          <w:szCs w:val="22"/>
        </w:rPr>
        <w:lastRenderedPageBreak/>
        <w:t>8</w:t>
      </w:r>
      <w:r w:rsidRPr="0039710E">
        <w:rPr>
          <w:rFonts w:ascii="標楷體" w:eastAsia="標楷體" w:hAnsi="標楷體" w:hint="eastAsia"/>
          <w:kern w:val="2"/>
          <w:szCs w:val="22"/>
        </w:rPr>
        <w:t>月29日（星期一）開學典禮後，下午將辦理高一、二暑假作業測驗，請老師隨堂監考。</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kern w:val="2"/>
          <w:szCs w:val="22"/>
        </w:rPr>
      </w:pPr>
      <w:r w:rsidRPr="0039710E">
        <w:rPr>
          <w:rFonts w:ascii="標楷體" w:eastAsia="標楷體" w:hAnsi="標楷體" w:hint="eastAsia"/>
          <w:kern w:val="2"/>
          <w:szCs w:val="22"/>
        </w:rPr>
        <w:t>高三在9月1日（星期四）至9月2日（五）進行第一次模擬考，請高三教師協助監考，並指導學生好作準備。</w:t>
      </w:r>
    </w:p>
    <w:p w:rsidR="0039710E" w:rsidRPr="0039710E" w:rsidRDefault="0039710E" w:rsidP="0039710E">
      <w:pPr>
        <w:widowControl w:val="0"/>
        <w:numPr>
          <w:ilvl w:val="0"/>
          <w:numId w:val="42"/>
        </w:numPr>
        <w:spacing w:afterLines="50" w:after="120"/>
        <w:ind w:left="960" w:hangingChars="400" w:hanging="960"/>
        <w:rPr>
          <w:rFonts w:ascii="標楷體" w:eastAsia="標楷體" w:hAnsi="標楷體"/>
          <w:kern w:val="2"/>
          <w:szCs w:val="22"/>
        </w:rPr>
      </w:pPr>
      <w:r w:rsidRPr="0039710E">
        <w:rPr>
          <w:rFonts w:ascii="標楷體" w:eastAsia="標楷體" w:hAnsi="標楷體" w:hint="eastAsia"/>
          <w:kern w:val="2"/>
          <w:szCs w:val="22"/>
        </w:rPr>
        <w:t>本學期「學校日」於9月24日（星期六）上午舉行，煩請各位老師將本學期教學計畫及班級經營計畫於9月16日（星期五）前上傳，以便彙整及家長參考。</w:t>
      </w:r>
    </w:p>
    <w:p w:rsidR="0039710E" w:rsidRPr="0039710E" w:rsidRDefault="0039710E" w:rsidP="0039710E">
      <w:pPr>
        <w:widowControl w:val="0"/>
        <w:numPr>
          <w:ilvl w:val="0"/>
          <w:numId w:val="42"/>
        </w:numPr>
        <w:spacing w:afterLines="50" w:after="120"/>
        <w:ind w:left="1200" w:hangingChars="500" w:hanging="1200"/>
        <w:rPr>
          <w:rFonts w:ascii="標楷體" w:eastAsia="標楷體" w:hAnsi="標楷體"/>
          <w:kern w:val="2"/>
          <w:szCs w:val="22"/>
        </w:rPr>
      </w:pPr>
      <w:r w:rsidRPr="0039710E">
        <w:rPr>
          <w:rFonts w:ascii="標楷體" w:eastAsia="標楷體" w:hAnsi="標楷體" w:hint="eastAsia"/>
          <w:kern w:val="2"/>
          <w:szCs w:val="22"/>
        </w:rPr>
        <w:t>本學期表定結束日期為106年1月19日（星期四），煩請各科教師提早統計並計算學生學期成績，尤其高三教師，期程較為短促，以利本處印製成績單及安排補考。</w:t>
      </w:r>
    </w:p>
    <w:p w:rsidR="0039710E" w:rsidRPr="0039710E" w:rsidRDefault="0039710E" w:rsidP="0039710E">
      <w:pPr>
        <w:widowControl w:val="0"/>
        <w:numPr>
          <w:ilvl w:val="0"/>
          <w:numId w:val="42"/>
        </w:numPr>
        <w:spacing w:afterLines="50" w:after="120"/>
        <w:ind w:left="1200" w:hangingChars="500" w:hanging="1200"/>
        <w:rPr>
          <w:rFonts w:ascii="標楷體" w:eastAsia="標楷體" w:hAnsi="標楷體"/>
          <w:kern w:val="2"/>
          <w:szCs w:val="22"/>
        </w:rPr>
      </w:pPr>
      <w:r w:rsidRPr="0039710E">
        <w:rPr>
          <w:rFonts w:ascii="標楷體" w:eastAsia="標楷體" w:hAnsi="標楷體"/>
          <w:kern w:val="2"/>
          <w:szCs w:val="22"/>
        </w:rPr>
        <w:t>今年高三大學學測考試時間為</w:t>
      </w:r>
      <w:r w:rsidRPr="0039710E">
        <w:rPr>
          <w:rFonts w:ascii="標楷體" w:eastAsia="標楷體" w:hAnsi="標楷體" w:hint="eastAsia"/>
          <w:kern w:val="2"/>
          <w:szCs w:val="22"/>
        </w:rPr>
        <w:t>106年1月20日（星期五）、21日（星期六），請高三教師提醒同學考試時間，並積極準備。</w:t>
      </w:r>
    </w:p>
    <w:p w:rsidR="0039710E" w:rsidRPr="0039710E" w:rsidRDefault="0039710E" w:rsidP="0039710E">
      <w:pPr>
        <w:widowControl w:val="0"/>
        <w:rPr>
          <w:rFonts w:ascii="Calibri" w:hAnsi="Calibri"/>
          <w:kern w:val="2"/>
          <w:szCs w:val="22"/>
        </w:rPr>
      </w:pP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F05BE7" w:rsidRPr="004D66AE" w:rsidRDefault="00F05BE7" w:rsidP="00F05BE7">
      <w:pPr>
        <w:rPr>
          <w:rFonts w:ascii="標楷體" w:eastAsia="標楷體" w:hAnsi="標楷體"/>
        </w:rPr>
      </w:pP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一：活動組：</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(一)為使高一新生儘速認識學校生態環境，早日適應高中生活，於8月25~26 日舉辦2天的高一新生始業輔導，感謝各處室、家長及高一導師參與大力協助。</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(二)8月</w:t>
      </w:r>
      <w:r w:rsidRPr="00962F69">
        <w:rPr>
          <w:rFonts w:ascii="標楷體" w:eastAsia="標楷體" w:hAnsi="標楷體"/>
          <w:color w:val="000000"/>
        </w:rPr>
        <w:t>29</w:t>
      </w:r>
      <w:r w:rsidRPr="00962F69">
        <w:rPr>
          <w:rFonts w:ascii="標楷體" w:eastAsia="標楷體" w:hAnsi="標楷體" w:hint="eastAsia"/>
          <w:color w:val="000000"/>
        </w:rPr>
        <w:t>日週一開學日，當日課程為(1)開學典禮、(2)導師時間、領書、(3)大掃除、(4)幹部訓練，下午3堂為暑假作業測驗，詳細課表公告於學校網站，請同仁務必參閱。</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(三)本學年度畢業紀念冊由群峰公司承攬，各項拍照時間如下：</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1. 學生個人沙龍照補拍：9月</w:t>
      </w:r>
      <w:r w:rsidRPr="00962F69">
        <w:rPr>
          <w:rFonts w:ascii="標楷體" w:eastAsia="標楷體" w:hAnsi="標楷體"/>
          <w:color w:val="000000"/>
        </w:rPr>
        <w:t>20</w:t>
      </w:r>
      <w:r w:rsidRPr="00962F69">
        <w:rPr>
          <w:rFonts w:ascii="標楷體" w:eastAsia="標楷體" w:hAnsi="標楷體" w:hint="eastAsia"/>
          <w:color w:val="000000"/>
        </w:rPr>
        <w:t>日週二 每節下課時間，地點：忠孝樓綜合教室，將逕行通知各班學生。</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2. 教職員證件照：9月</w:t>
      </w:r>
      <w:r w:rsidRPr="00962F69">
        <w:rPr>
          <w:rFonts w:ascii="標楷體" w:eastAsia="標楷體" w:hAnsi="標楷體"/>
          <w:color w:val="000000"/>
        </w:rPr>
        <w:t>20</w:t>
      </w:r>
      <w:r w:rsidRPr="00962F69">
        <w:rPr>
          <w:rFonts w:ascii="標楷體" w:eastAsia="標楷體" w:hAnsi="標楷體" w:hint="eastAsia"/>
          <w:color w:val="000000"/>
        </w:rPr>
        <w:t>、</w:t>
      </w:r>
      <w:r w:rsidRPr="00962F69">
        <w:rPr>
          <w:rFonts w:ascii="標楷體" w:eastAsia="標楷體" w:hAnsi="標楷體"/>
          <w:color w:val="000000"/>
        </w:rPr>
        <w:t>21</w:t>
      </w:r>
      <w:r w:rsidRPr="00962F69">
        <w:rPr>
          <w:rFonts w:ascii="標楷體" w:eastAsia="標楷體" w:hAnsi="標楷體" w:hint="eastAsia"/>
          <w:color w:val="000000"/>
        </w:rPr>
        <w:t>、</w:t>
      </w:r>
      <w:r w:rsidRPr="00962F69">
        <w:rPr>
          <w:rFonts w:ascii="標楷體" w:eastAsia="標楷體" w:hAnsi="標楷體"/>
          <w:color w:val="000000"/>
        </w:rPr>
        <w:t>22</w:t>
      </w:r>
      <w:r w:rsidRPr="00962F69">
        <w:rPr>
          <w:rFonts w:ascii="標楷體" w:eastAsia="標楷體" w:hAnsi="標楷體" w:hint="eastAsia"/>
          <w:color w:val="000000"/>
        </w:rPr>
        <w:t>(週二至週四)10：00 - 16：00，地點：敦品樓二樓會議室</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3. 教職員沙龍照：9月20、</w:t>
      </w:r>
      <w:r w:rsidRPr="00962F69">
        <w:rPr>
          <w:rFonts w:ascii="標楷體" w:eastAsia="標楷體" w:hAnsi="標楷體"/>
          <w:color w:val="000000"/>
        </w:rPr>
        <w:t>21</w:t>
      </w:r>
      <w:r w:rsidRPr="00962F69">
        <w:rPr>
          <w:rFonts w:ascii="標楷體" w:eastAsia="標楷體" w:hAnsi="標楷體" w:hint="eastAsia"/>
          <w:color w:val="000000"/>
        </w:rPr>
        <w:t>、</w:t>
      </w:r>
      <w:r w:rsidRPr="00962F69">
        <w:rPr>
          <w:rFonts w:ascii="標楷體" w:eastAsia="標楷體" w:hAnsi="標楷體"/>
          <w:color w:val="000000"/>
        </w:rPr>
        <w:t>22</w:t>
      </w:r>
      <w:r w:rsidRPr="00962F69">
        <w:rPr>
          <w:rFonts w:ascii="標楷體" w:eastAsia="標楷體" w:hAnsi="標楷體" w:hint="eastAsia"/>
          <w:color w:val="000000"/>
        </w:rPr>
        <w:t>日(週二至週四)10：00 - 16：00，地點：學務處(攝影師待命)</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4. 高三各個班級畢業紀念冊團照(三忠~三善，預估每班6分鐘)：預計於9月2</w:t>
      </w:r>
      <w:r w:rsidRPr="00962F69">
        <w:rPr>
          <w:rFonts w:ascii="標楷體" w:eastAsia="標楷體" w:hAnsi="標楷體"/>
          <w:color w:val="000000"/>
        </w:rPr>
        <w:t>1</w:t>
      </w:r>
      <w:r w:rsidRPr="00962F69">
        <w:rPr>
          <w:rFonts w:ascii="標楷體" w:eastAsia="標楷體" w:hAnsi="標楷體" w:hint="eastAsia"/>
          <w:color w:val="000000"/>
        </w:rPr>
        <w:t>日(週三)08：00~10:00，地點：勵學樓前，將請各班同學事先整理儀容並設計好三個拍攝動作，並請導師提醒同學邀請任課老師合照。</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5. 全校教職員大團照：預計於9月</w:t>
      </w:r>
      <w:r w:rsidRPr="00962F69">
        <w:rPr>
          <w:rFonts w:ascii="標楷體" w:eastAsia="標楷體" w:hAnsi="標楷體"/>
          <w:color w:val="000000"/>
        </w:rPr>
        <w:t>21</w:t>
      </w:r>
      <w:r w:rsidRPr="00962F69">
        <w:rPr>
          <w:rFonts w:ascii="標楷體" w:eastAsia="標楷體" w:hAnsi="標楷體" w:hint="eastAsia"/>
          <w:color w:val="000000"/>
        </w:rPr>
        <w:t>日(週三)12：00於前操場集合拍攝，拍攝動作現場協調，委請總務處寫祝現場環境布置及桌椅擺設。</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6. 校隊小團體照：9月</w:t>
      </w:r>
      <w:r w:rsidRPr="00962F69">
        <w:rPr>
          <w:rFonts w:ascii="標楷體" w:eastAsia="標楷體" w:hAnsi="標楷體"/>
          <w:color w:val="000000"/>
        </w:rPr>
        <w:t>21</w:t>
      </w:r>
      <w:r w:rsidRPr="00962F69">
        <w:rPr>
          <w:rFonts w:ascii="標楷體" w:eastAsia="標楷體" w:hAnsi="標楷體" w:hint="eastAsia"/>
          <w:color w:val="000000"/>
        </w:rPr>
        <w:t>日(週三)12：30，於勵學樓前或藝能館前</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(四)10月</w:t>
      </w:r>
      <w:r w:rsidRPr="00962F69">
        <w:rPr>
          <w:rFonts w:ascii="標楷體" w:eastAsia="標楷體" w:hAnsi="標楷體"/>
          <w:color w:val="000000"/>
        </w:rPr>
        <w:t>17</w:t>
      </w:r>
      <w:r w:rsidRPr="00962F69">
        <w:rPr>
          <w:rFonts w:ascii="標楷體" w:eastAsia="標楷體" w:hAnsi="標楷體" w:hint="eastAsia"/>
          <w:color w:val="000000"/>
        </w:rPr>
        <w:t>日(週一)日本岸和田高校3</w:t>
      </w:r>
      <w:r w:rsidRPr="00962F69">
        <w:rPr>
          <w:rFonts w:ascii="標楷體" w:eastAsia="標楷體" w:hAnsi="標楷體"/>
          <w:color w:val="000000"/>
        </w:rPr>
        <w:t>5</w:t>
      </w:r>
      <w:r w:rsidRPr="00962F69">
        <w:rPr>
          <w:rFonts w:ascii="標楷體" w:eastAsia="標楷體" w:hAnsi="標楷體" w:hint="eastAsia"/>
          <w:color w:val="000000"/>
        </w:rPr>
        <w:t>0餘位師生再次至本校交流，由高一、高二以班為單位進行學生接待，早上於大禮堂進行交流活動，早上第四節隨班上課，之後是臺北自由行，先感謝各處室、家長會與老師的支持與協助。</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(五)預計12月</w:t>
      </w:r>
      <w:r w:rsidRPr="00962F69">
        <w:rPr>
          <w:rFonts w:ascii="標楷體" w:eastAsia="標楷體" w:hAnsi="標楷體"/>
          <w:color w:val="000000"/>
        </w:rPr>
        <w:t>23</w:t>
      </w:r>
      <w:r w:rsidRPr="00962F69">
        <w:rPr>
          <w:rFonts w:ascii="標楷體" w:eastAsia="標楷體" w:hAnsi="標楷體" w:hint="eastAsia"/>
          <w:color w:val="000000"/>
        </w:rPr>
        <w:t>日辦理高一新生合唱比賽，目的為建立學校意識，也讓學生在新生期間能有凝聚班級向心力的活動，這是學校文化的紮根工作，感謝2位音樂老師努力指導，也希望同仁們能多加支持與鼓勵。</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二、衛生組</w:t>
      </w:r>
    </w:p>
    <w:p w:rsidR="00F05BE7" w:rsidRPr="00962F69" w:rsidRDefault="00F05BE7" w:rsidP="00F05BE7">
      <w:pPr>
        <w:rPr>
          <w:rFonts w:ascii="標楷體" w:eastAsia="標楷體" w:hAnsi="標楷體" w:hint="eastAsia"/>
          <w:color w:val="000000"/>
        </w:rPr>
      </w:pPr>
      <w:r w:rsidRPr="00962F69">
        <w:rPr>
          <w:rFonts w:ascii="標楷體" w:eastAsia="標楷體" w:hAnsi="標楷體" w:hint="eastAsia"/>
          <w:color w:val="000000"/>
        </w:rPr>
        <w:t>(一)本學期健康中心辦理之各項健康檢查時間表</w:t>
      </w:r>
    </w:p>
    <w:p w:rsidR="00F05BE7" w:rsidRPr="00962F69" w:rsidRDefault="00F05BE7" w:rsidP="00F05BE7">
      <w:pPr>
        <w:widowControl w:val="0"/>
        <w:numPr>
          <w:ilvl w:val="0"/>
          <w:numId w:val="39"/>
        </w:numPr>
        <w:rPr>
          <w:rFonts w:ascii="標楷體" w:eastAsia="標楷體" w:hAnsi="標楷體" w:cs="新細明體"/>
          <w:color w:val="000000"/>
        </w:rPr>
      </w:pPr>
      <w:r w:rsidRPr="00962F69">
        <w:rPr>
          <w:rFonts w:ascii="標楷體" w:eastAsia="標楷體" w:hAnsi="標楷體" w:cs="新細明體" w:hint="eastAsia"/>
          <w:color w:val="000000"/>
        </w:rPr>
        <w:t>視力檢查9/2 (五)第8節。</w:t>
      </w:r>
    </w:p>
    <w:p w:rsidR="00F05BE7" w:rsidRPr="00962F69" w:rsidRDefault="00F05BE7" w:rsidP="00F05BE7">
      <w:pPr>
        <w:numPr>
          <w:ilvl w:val="0"/>
          <w:numId w:val="39"/>
        </w:numPr>
        <w:rPr>
          <w:rFonts w:ascii="標楷體" w:eastAsia="標楷體" w:hAnsi="標楷體" w:cs="新細明體" w:hint="eastAsia"/>
          <w:color w:val="000000"/>
        </w:rPr>
      </w:pPr>
      <w:r w:rsidRPr="00962F69">
        <w:rPr>
          <w:rFonts w:ascii="標楷體" w:eastAsia="標楷體" w:hAnsi="標楷體" w:cs="新細明體" w:hint="eastAsia"/>
          <w:color w:val="000000"/>
        </w:rPr>
        <w:lastRenderedPageBreak/>
        <w:t>高ㄧ健檢說明會9/9 (五)第8節。</w:t>
      </w:r>
    </w:p>
    <w:p w:rsidR="00F05BE7" w:rsidRPr="00962F69" w:rsidRDefault="00F05BE7" w:rsidP="00F05BE7">
      <w:pPr>
        <w:numPr>
          <w:ilvl w:val="0"/>
          <w:numId w:val="39"/>
        </w:numPr>
        <w:rPr>
          <w:rFonts w:ascii="標楷體" w:eastAsia="標楷體" w:hAnsi="標楷體" w:cs="新細明體"/>
          <w:color w:val="000000"/>
        </w:rPr>
      </w:pPr>
      <w:r w:rsidRPr="00962F69">
        <w:rPr>
          <w:rFonts w:ascii="標楷體" w:eastAsia="標楷體" w:hAnsi="標楷體" w:cs="新細明體" w:hint="eastAsia"/>
          <w:color w:val="000000"/>
        </w:rPr>
        <w:t>健檢工作協調會9/10 (六)1200~1300。</w:t>
      </w:r>
    </w:p>
    <w:p w:rsidR="00F05BE7" w:rsidRPr="00962F69" w:rsidRDefault="00F05BE7" w:rsidP="00F05BE7">
      <w:pPr>
        <w:numPr>
          <w:ilvl w:val="0"/>
          <w:numId w:val="39"/>
        </w:numPr>
        <w:rPr>
          <w:rFonts w:ascii="標楷體" w:eastAsia="標楷體" w:hAnsi="標楷體" w:cs="新細明體" w:hint="eastAsia"/>
          <w:color w:val="000000"/>
        </w:rPr>
      </w:pPr>
      <w:r w:rsidRPr="00962F69">
        <w:rPr>
          <w:rFonts w:ascii="標楷體" w:eastAsia="標楷體" w:hAnsi="標楷體" w:cs="新細明體" w:hint="eastAsia"/>
          <w:color w:val="000000"/>
        </w:rPr>
        <w:t>X光檢查9/27 (二)1300~1600。</w:t>
      </w:r>
    </w:p>
    <w:p w:rsidR="00F05BE7" w:rsidRPr="00962F69" w:rsidRDefault="00F05BE7" w:rsidP="00F05BE7">
      <w:pPr>
        <w:numPr>
          <w:ilvl w:val="0"/>
          <w:numId w:val="39"/>
        </w:numPr>
        <w:rPr>
          <w:rFonts w:ascii="標楷體" w:eastAsia="標楷體" w:hAnsi="標楷體" w:cs="新細明體"/>
          <w:color w:val="000000"/>
        </w:rPr>
      </w:pPr>
      <w:r w:rsidRPr="00962F69">
        <w:rPr>
          <w:rFonts w:ascii="標楷體" w:eastAsia="標楷體" w:hAnsi="標楷體" w:cs="新細明體" w:hint="eastAsia"/>
          <w:color w:val="000000"/>
        </w:rPr>
        <w:t>心篩9/28 (三)1300~1630。</w:t>
      </w:r>
    </w:p>
    <w:p w:rsidR="00F05BE7" w:rsidRPr="00962F69" w:rsidRDefault="00F05BE7" w:rsidP="00F05BE7">
      <w:pPr>
        <w:numPr>
          <w:ilvl w:val="0"/>
          <w:numId w:val="39"/>
        </w:numPr>
        <w:rPr>
          <w:rFonts w:ascii="標楷體" w:eastAsia="標楷體" w:hAnsi="標楷體" w:cs="新細明體"/>
          <w:color w:val="000000"/>
        </w:rPr>
      </w:pPr>
      <w:r w:rsidRPr="00962F69">
        <w:rPr>
          <w:rFonts w:ascii="標楷體" w:eastAsia="標楷體" w:hAnsi="標楷體" w:cs="新細明體" w:hint="eastAsia"/>
          <w:color w:val="000000"/>
        </w:rPr>
        <w:t>尿篩(初檢)9/29 (四)0800~1000。</w:t>
      </w:r>
    </w:p>
    <w:p w:rsidR="00F05BE7" w:rsidRPr="00962F69" w:rsidRDefault="00F05BE7" w:rsidP="00F05BE7">
      <w:pPr>
        <w:numPr>
          <w:ilvl w:val="0"/>
          <w:numId w:val="39"/>
        </w:numPr>
        <w:rPr>
          <w:rFonts w:ascii="標楷體" w:eastAsia="標楷體" w:hAnsi="標楷體" w:cs="新細明體"/>
          <w:color w:val="000000"/>
        </w:rPr>
      </w:pPr>
      <w:r w:rsidRPr="00962F69">
        <w:rPr>
          <w:rFonts w:ascii="標楷體" w:eastAsia="標楷體" w:hAnsi="標楷體" w:cs="新細明體" w:hint="eastAsia"/>
          <w:color w:val="000000"/>
        </w:rPr>
        <w:t>尿篩(複檢)10/20 (四)0800~1000。</w:t>
      </w:r>
    </w:p>
    <w:p w:rsidR="00F05BE7" w:rsidRPr="00962F69" w:rsidRDefault="00F05BE7" w:rsidP="00F05BE7">
      <w:pPr>
        <w:numPr>
          <w:ilvl w:val="0"/>
          <w:numId w:val="39"/>
        </w:numPr>
        <w:rPr>
          <w:rFonts w:ascii="標楷體" w:eastAsia="標楷體" w:hAnsi="標楷體" w:hint="eastAsia"/>
          <w:color w:val="000000"/>
        </w:rPr>
      </w:pPr>
      <w:r w:rsidRPr="00962F69">
        <w:rPr>
          <w:rFonts w:ascii="標楷體" w:eastAsia="標楷體" w:hAnsi="標楷體" w:cs="新細明體" w:hint="eastAsia"/>
          <w:color w:val="000000"/>
        </w:rPr>
        <w:t>健康檢查11/2~11/3 (三.四)0730~1600。</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 xml:space="preserve"> (二) 依環境教育法，學校教職員每年應參與4小時環境教育，並可列為考核依據。請同仁自行上臺北e大網站進行環境教育研習，研習結束後下載時數證明送衛生組以利登錄。</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(三) 配合市府政策，8月1日起實施禁用一次性及美耐皿餐具及禁賣瓶裝水，請同仁自備環保餐具使用。</w:t>
      </w:r>
    </w:p>
    <w:p w:rsidR="00F05BE7" w:rsidRPr="00962F69" w:rsidRDefault="00F05BE7" w:rsidP="00F05BE7">
      <w:pPr>
        <w:rPr>
          <w:rFonts w:ascii="標楷體" w:eastAsia="標楷體" w:hAnsi="標楷體" w:hint="eastAsia"/>
          <w:color w:val="000000"/>
        </w:rPr>
      </w:pPr>
      <w:r w:rsidRPr="00962F69">
        <w:rPr>
          <w:rFonts w:ascii="標楷體" w:eastAsia="標楷體" w:hAnsi="標楷體" w:hint="eastAsia"/>
          <w:color w:val="000000"/>
        </w:rPr>
        <w:t>(四)</w:t>
      </w:r>
      <w:r w:rsidRPr="00962F69">
        <w:rPr>
          <w:rFonts w:ascii="標楷體" w:eastAsia="標楷體" w:hAnsi="標楷體" w:cs="Arial"/>
          <w:color w:val="000000"/>
        </w:rPr>
        <w:t>依據教育部函及「立法院第8屆第6會期第18次會議修正人類免疫缺乏病毒傳染防治及感染者權益保障條例部分條文時，通過附帶決議：各級學校(國小高年級、國中、高中職、大專院校)針對學校老師與行政人員每學期應安排至少2小時的愛滋教育課程。</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三、體育組</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(一)本校郭昇老師指導的拔河隊，已於5月底取得參加國家代表權，預計9月5~15日赴瑞典馬爾摩</w:t>
      </w:r>
      <w:r w:rsidRPr="00962F69">
        <w:rPr>
          <w:rFonts w:ascii="標楷體" w:eastAsia="標楷體" w:hAnsi="標楷體" w:hint="eastAsia"/>
          <w:bCs/>
          <w:color w:val="000000"/>
        </w:rPr>
        <w:t>參加2016年世界盃室外拔河錦標賽，</w:t>
      </w:r>
      <w:r w:rsidRPr="00962F69">
        <w:rPr>
          <w:rFonts w:ascii="標楷體" w:eastAsia="標楷體" w:hAnsi="標楷體" w:hint="eastAsia"/>
          <w:color w:val="000000"/>
        </w:rPr>
        <w:t>讓我們一起祝福教練與選手們能再創新高峰。</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(二)</w:t>
      </w:r>
      <w:r w:rsidRPr="00962F69">
        <w:rPr>
          <w:rFonts w:ascii="標楷體" w:eastAsia="標楷體" w:hAnsi="標楷體"/>
          <w:color w:val="000000"/>
        </w:rPr>
        <w:t>本學期班際體育競賽預計舉辦項目為「水上運動會」、「高二羽球比賽」、「高一拔河比賽」，各項競賽時間日程表於比賽前公告於學校網站，歡迎各位同仁到場為學生加油。</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四、生輔組</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(一)依教育局規定將於９月１0日(五)辦理全校複合式防災演練、9月１4日辦理宿舍防災演練，請大家能配合演練。</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(二)</w:t>
      </w:r>
      <w:r w:rsidRPr="00962F69">
        <w:rPr>
          <w:rFonts w:ascii="標楷體" w:eastAsia="標楷體" w:hAnsi="標楷體"/>
          <w:color w:val="000000"/>
        </w:rPr>
        <w:t xml:space="preserve"> </w:t>
      </w:r>
      <w:r w:rsidRPr="00962F69">
        <w:rPr>
          <w:rFonts w:ascii="標楷體" w:eastAsia="標楷體" w:hAnsi="標楷體" w:hint="eastAsia"/>
          <w:color w:val="000000"/>
        </w:rPr>
        <w:t>8月18日教育部蔡次長宣佈服儀可以混搭等多項規定：1.制服可與班服或社團服裝混搭、2.體育課、實驗課及重大典禮還是要依規定穿服儀、3.不可穿拖鞋或赤腳，除非特殊原因、4.假日或寒暑假可以穿便服進出校門，但要出示證件，5.可採適當輔導管教措施，如靜座、站立、調換座位或公服，可記錄於日常表現紀錄，其他，請依程序公開制定規定，只能更寬。頭髮不能限制。不能因服儀不合規定懲處學生。8月22日北區服儀會議重申以上教育部規定。今學生手冊尚未印製，請予討論。</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五、學務主任</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一)今年暑假本校與阿彌陀佛關懷中心(ACC)合作，進行海外國際志工服務學習活動，已甄選24位學生，於7月3~17日前往「南非」與「賴索托」，感謝校長、黃創宏老師、顧秀華老師半年來的指導與帶隊，學生都收穫滿滿，將於12月配合國際志工日於青少年育樂中心進行成果發表。7月2~16日德國恩格斯高校交流，感謝程貞戎老師、吳欣怡老師用心指導及帶領。預計8月26日於新生訓練時做第一次成發。因國際交流日益頻繁並受到重視，國際教育方面感謝顧秀華老師鼎力相助。</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(二)有關校園安全維護計畫、危機與緊急事件處理要點，已經擴大行政會報討論，並公告於學校網頁，請大家協助注重校園安全維護。</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(三)105學年度「均質化」計畫，本學年本校將與大安高工、北一女、師大附中、開平餐飲、景文中學及金歐等高中職橫向合作、策略聯盟，並將與周邊國中、大學縱向合作，將辦理1.高中多元課程體驗(Open House) 2.國中生跨校拔河比賽、3.服務學習及社團推廣等，目前計畫已通過複審，普獲評審委員認同。在少子化下，宣傳學校特色，進行跨校策略聯盟趨勢已不可免，請老師們多加支持。</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(四)8月25日下午進行老師輔導知能研習，將辦理導師實務經驗分享，提醒擔任導師無須恐懼且教師有擔任導師之義務。</w:t>
      </w:r>
    </w:p>
    <w:p w:rsidR="00F05BE7" w:rsidRPr="00962F69" w:rsidRDefault="00F05BE7" w:rsidP="00F05BE7">
      <w:pPr>
        <w:rPr>
          <w:rFonts w:ascii="標楷體" w:eastAsia="標楷體" w:hAnsi="標楷體" w:hint="eastAsia"/>
          <w:color w:val="000000"/>
        </w:rPr>
      </w:pPr>
      <w:r w:rsidRPr="00962F69">
        <w:rPr>
          <w:rFonts w:ascii="標楷體" w:eastAsia="標楷體" w:hAnsi="標楷體" w:hint="eastAsia"/>
          <w:color w:val="000000"/>
        </w:rPr>
        <w:lastRenderedPageBreak/>
        <w:t>(五)因中秋連假，故期初學務會議訂於９月23日召開，請導師務必出席。</w:t>
      </w:r>
    </w:p>
    <w:p w:rsidR="00F05BE7" w:rsidRPr="00962F69" w:rsidRDefault="00F05BE7" w:rsidP="00F05BE7">
      <w:pPr>
        <w:rPr>
          <w:rFonts w:ascii="標楷體" w:eastAsia="標楷體" w:hAnsi="標楷體"/>
          <w:color w:val="000000"/>
        </w:rPr>
      </w:pP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3E1C0A" w:rsidRPr="003E1C0A" w:rsidRDefault="003E1C0A" w:rsidP="003E1C0A">
      <w:pPr>
        <w:pStyle w:val="af3"/>
        <w:numPr>
          <w:ilvl w:val="0"/>
          <w:numId w:val="36"/>
        </w:numPr>
        <w:ind w:leftChars="0"/>
        <w:rPr>
          <w:rFonts w:ascii="標楷體" w:eastAsia="標楷體" w:hAnsi="標楷體"/>
        </w:rPr>
      </w:pPr>
      <w:r w:rsidRPr="003E1C0A">
        <w:rPr>
          <w:rFonts w:ascii="標楷體" w:eastAsia="標楷體" w:hAnsi="標楷體" w:hint="eastAsia"/>
        </w:rPr>
        <w:t>本校綜合大樓暨附設地下停車場新建工程，已於7月由各相關單位完成修正設計審查，已於8月送都市計畫審查。目前工作為修正工程經費預算書，提交教育局審查後，於106年編列預算，107年執行拆建工程。</w:t>
      </w:r>
    </w:p>
    <w:p w:rsidR="003E1C0A" w:rsidRPr="003E1C0A" w:rsidRDefault="003E1C0A" w:rsidP="003E1C0A">
      <w:pPr>
        <w:pStyle w:val="af3"/>
        <w:numPr>
          <w:ilvl w:val="0"/>
          <w:numId w:val="36"/>
        </w:numPr>
        <w:ind w:leftChars="0"/>
        <w:rPr>
          <w:rFonts w:ascii="標楷體" w:eastAsia="標楷體" w:hAnsi="標楷體"/>
        </w:rPr>
      </w:pPr>
      <w:r w:rsidRPr="003E1C0A">
        <w:rPr>
          <w:rFonts w:ascii="標楷體" w:eastAsia="標楷體" w:hAnsi="標楷體" w:hint="eastAsia"/>
        </w:rPr>
        <w:t>由於本年度有申請教室搬遷工程經費，係因應新建大樓後，面臨到的普通教室不足的問題，故規劃未來在敦品樓的8間專科教室、自強樓8間專科教室、忠孝樓4間綜合教室與倉庫改編為普通教室，原訂於新建大樓施工學年度再行更換，唯目前因和平樓二樓部分教室有漏水與滲水等問題，且無法再挹注大量經費改善，僅能做局部處理，為免未來可能衍伸的教學環境問題，故規劃本學年將和平樓二樓全改為綜合教室，作為選修課程或社團活動需求使用。</w:t>
      </w:r>
    </w:p>
    <w:p w:rsidR="003E1C0A" w:rsidRPr="003E1C0A" w:rsidRDefault="003E1C0A" w:rsidP="003E1C0A">
      <w:pPr>
        <w:pStyle w:val="af3"/>
        <w:ind w:leftChars="0"/>
        <w:rPr>
          <w:rFonts w:ascii="標楷體" w:eastAsia="標楷體" w:hAnsi="標楷體"/>
        </w:rPr>
      </w:pPr>
    </w:p>
    <w:p w:rsidR="003E1C0A" w:rsidRPr="003E1C0A" w:rsidRDefault="003E1C0A" w:rsidP="003E1C0A">
      <w:pPr>
        <w:rPr>
          <w:rFonts w:ascii="標楷體" w:eastAsia="標楷體" w:hAnsi="標楷體"/>
        </w:rPr>
      </w:pPr>
      <w:r w:rsidRPr="003E1C0A">
        <w:rPr>
          <w:rFonts w:ascii="標楷體" w:eastAsia="標楷體" w:hAnsi="標楷體" w:hint="eastAsia"/>
        </w:rPr>
        <w:t>二、其他兩項工程進度說明</w:t>
      </w:r>
    </w:p>
    <w:p w:rsidR="003E1C0A" w:rsidRPr="003E1C0A" w:rsidRDefault="003E1C0A" w:rsidP="003E1C0A">
      <w:pPr>
        <w:ind w:left="708" w:hangingChars="295" w:hanging="708"/>
        <w:rPr>
          <w:rFonts w:ascii="標楷體" w:eastAsia="標楷體" w:hAnsi="標楷體"/>
        </w:rPr>
      </w:pPr>
      <w:r w:rsidRPr="003E1C0A">
        <w:rPr>
          <w:rFonts w:ascii="標楷體" w:eastAsia="標楷體" w:hAnsi="標楷體"/>
        </w:rPr>
        <w:t xml:space="preserve">  (</w:t>
      </w:r>
      <w:r w:rsidRPr="003E1C0A">
        <w:rPr>
          <w:rFonts w:ascii="標楷體" w:eastAsia="標楷體" w:hAnsi="標楷體" w:hint="eastAsia"/>
        </w:rPr>
        <w:t>一)球場地坪整修工程：近日表層將進行鋪設壓克力工項，預計9月第一周仍在養護期內，可能影響體育課教學活動，先行致歉。</w:t>
      </w:r>
    </w:p>
    <w:p w:rsidR="003E1C0A" w:rsidRPr="003E1C0A" w:rsidRDefault="003E1C0A" w:rsidP="003E1C0A">
      <w:pPr>
        <w:ind w:left="708" w:hangingChars="295" w:hanging="708"/>
        <w:rPr>
          <w:rFonts w:ascii="標楷體" w:eastAsia="標楷體" w:hAnsi="標楷體"/>
        </w:rPr>
      </w:pPr>
      <w:r w:rsidRPr="003E1C0A">
        <w:rPr>
          <w:rFonts w:ascii="標楷體" w:eastAsia="標楷體" w:hAnsi="標楷體" w:hint="eastAsia"/>
        </w:rPr>
        <w:t xml:space="preserve">  (二)行政大樓、忠孝樓、仁愛樓與活動中心屋頂防漏工程：應能如期完工，但開學後有部分收尾工作，影響到班級上課，敬請老師見諒。</w:t>
      </w:r>
    </w:p>
    <w:p w:rsidR="003E1C0A" w:rsidRPr="003E1C0A" w:rsidRDefault="003E1C0A" w:rsidP="003E1C0A">
      <w:pPr>
        <w:rPr>
          <w:rFonts w:ascii="標楷體" w:eastAsia="標楷體" w:hAnsi="標楷體"/>
        </w:rPr>
      </w:pPr>
      <w:r w:rsidRPr="003E1C0A">
        <w:rPr>
          <w:rFonts w:ascii="標楷體" w:eastAsia="標楷體" w:hAnsi="標楷體" w:hint="eastAsia"/>
        </w:rPr>
        <w:t>三、電梯磁扣已改為統一機碼，即一張卡片可通行學校三座電梯，有需要的同仁請洽總務處事務組。</w:t>
      </w:r>
    </w:p>
    <w:p w:rsidR="003E1C0A" w:rsidRPr="003E1C0A" w:rsidRDefault="003E1C0A" w:rsidP="003E1C0A">
      <w:pPr>
        <w:rPr>
          <w:rFonts w:ascii="標楷體" w:eastAsia="標楷體" w:hAnsi="標楷體"/>
        </w:rPr>
      </w:pPr>
      <w:r w:rsidRPr="003E1C0A">
        <w:rPr>
          <w:rFonts w:ascii="標楷體" w:eastAsia="標楷體" w:hAnsi="標楷體" w:hint="eastAsia"/>
        </w:rPr>
        <w:t>四、配合教育局宣導事項：</w:t>
      </w:r>
    </w:p>
    <w:p w:rsidR="003E1C0A" w:rsidRPr="003E1C0A" w:rsidRDefault="003E1C0A" w:rsidP="003E1C0A">
      <w:pPr>
        <w:ind w:firstLineChars="100" w:firstLine="240"/>
        <w:rPr>
          <w:rFonts w:ascii="標楷體" w:eastAsia="標楷體" w:hAnsi="標楷體"/>
        </w:rPr>
      </w:pPr>
      <w:r w:rsidRPr="003E1C0A">
        <w:rPr>
          <w:rFonts w:ascii="標楷體" w:eastAsia="標楷體" w:hAnsi="標楷體" w:hint="eastAsia"/>
        </w:rPr>
        <w:t>(一)加強公務機密維護及校園安全，請學校所有</w:t>
      </w:r>
      <w:r w:rsidRPr="003E1C0A">
        <w:rPr>
          <w:rFonts w:ascii="標楷體" w:eastAsia="標楷體" w:hAnsi="標楷體"/>
        </w:rPr>
        <w:t>同仁注意下列事項：</w:t>
      </w:r>
    </w:p>
    <w:p w:rsidR="003E1C0A" w:rsidRPr="003E1C0A" w:rsidRDefault="003E1C0A" w:rsidP="003E1C0A">
      <w:pPr>
        <w:ind w:firstLineChars="200" w:firstLine="480"/>
        <w:rPr>
          <w:rFonts w:ascii="標楷體" w:eastAsia="標楷體" w:hAnsi="標楷體"/>
        </w:rPr>
      </w:pPr>
      <w:r w:rsidRPr="003E1C0A">
        <w:rPr>
          <w:rFonts w:ascii="標楷體" w:eastAsia="標楷體" w:hAnsi="標楷體" w:hint="eastAsia"/>
        </w:rPr>
        <w:t xml:space="preserve">1. </w:t>
      </w:r>
      <w:r w:rsidRPr="003E1C0A">
        <w:rPr>
          <w:rFonts w:ascii="標楷體" w:eastAsia="標楷體" w:hAnsi="標楷體"/>
        </w:rPr>
        <w:t>遇有行跡可疑或陌生人士，請主動詢問並請其表明身分或來意。</w:t>
      </w:r>
    </w:p>
    <w:p w:rsidR="003E1C0A" w:rsidRPr="003E1C0A" w:rsidRDefault="003E1C0A" w:rsidP="003E1C0A">
      <w:pPr>
        <w:ind w:firstLineChars="200" w:firstLine="480"/>
        <w:rPr>
          <w:rFonts w:ascii="標楷體" w:eastAsia="標楷體" w:hAnsi="標楷體"/>
        </w:rPr>
      </w:pPr>
      <w:r w:rsidRPr="003E1C0A">
        <w:rPr>
          <w:rFonts w:ascii="標楷體" w:eastAsia="標楷體" w:hAnsi="標楷體" w:hint="eastAsia"/>
        </w:rPr>
        <w:t>2. 加強辦公室門禁，</w:t>
      </w:r>
      <w:r w:rsidRPr="003E1C0A">
        <w:rPr>
          <w:rFonts w:ascii="標楷體" w:eastAsia="標楷體" w:hAnsi="標楷體"/>
        </w:rPr>
        <w:t>避免辦公室空無一人，予有心人士可趁之機。</w:t>
      </w:r>
    </w:p>
    <w:p w:rsidR="003E1C0A" w:rsidRPr="003E1C0A" w:rsidRDefault="003E1C0A" w:rsidP="003E1C0A">
      <w:pPr>
        <w:ind w:leftChars="200" w:left="840" w:hangingChars="150" w:hanging="360"/>
        <w:rPr>
          <w:rFonts w:ascii="標楷體" w:eastAsia="標楷體" w:hAnsi="標楷體"/>
        </w:rPr>
      </w:pPr>
      <w:r w:rsidRPr="003E1C0A">
        <w:rPr>
          <w:rFonts w:ascii="標楷體" w:eastAsia="標楷體" w:hAnsi="標楷體" w:hint="eastAsia"/>
        </w:rPr>
        <w:t xml:space="preserve">3. </w:t>
      </w:r>
      <w:r w:rsidRPr="003E1C0A">
        <w:rPr>
          <w:rFonts w:ascii="標楷體" w:eastAsia="標楷體" w:hAnsi="標楷體"/>
        </w:rPr>
        <w:t>貴重物品或公文資料請收妥或隨身攜帶，長時期離開時，請將抽屜上鎖。</w:t>
      </w:r>
    </w:p>
    <w:p w:rsidR="003E1C0A" w:rsidRPr="003E1C0A" w:rsidRDefault="003E1C0A" w:rsidP="003E1C0A">
      <w:pPr>
        <w:ind w:firstLineChars="200" w:firstLine="480"/>
        <w:rPr>
          <w:rFonts w:ascii="標楷體" w:eastAsia="標楷體" w:hAnsi="標楷體"/>
        </w:rPr>
      </w:pPr>
      <w:r w:rsidRPr="003E1C0A">
        <w:rPr>
          <w:rFonts w:ascii="標楷體" w:eastAsia="標楷體" w:hAnsi="標楷體" w:hint="eastAsia"/>
        </w:rPr>
        <w:t>4. 採購及個資文件，應妥善保管，避免洩漏資料遭受不當利用。</w:t>
      </w:r>
    </w:p>
    <w:p w:rsidR="003E1C0A" w:rsidRPr="003E1C0A" w:rsidRDefault="003E1C0A" w:rsidP="003E1C0A">
      <w:pPr>
        <w:ind w:firstLineChars="100" w:firstLine="240"/>
        <w:rPr>
          <w:rFonts w:ascii="標楷體" w:eastAsia="標楷體" w:hAnsi="標楷體"/>
        </w:rPr>
      </w:pPr>
      <w:r w:rsidRPr="003E1C0A">
        <w:rPr>
          <w:rFonts w:ascii="標楷體" w:eastAsia="標楷體" w:hAnsi="標楷體" w:hint="eastAsia"/>
        </w:rPr>
        <w:t>(二)市府推行『四省（省電、省油、省水、省紙）專案』，請學校所有同仁多加配合。尤其，夏日為用電高峰時期，為節約用電，暑假蒸飯箱、飲水機將暫時關閉電源，電腦及電器設備，如長期不需使用，也請配合關閉電源。</w:t>
      </w:r>
    </w:p>
    <w:p w:rsidR="003E1C0A" w:rsidRPr="003E1C0A" w:rsidRDefault="003E1C0A" w:rsidP="003E1C0A">
      <w:pPr>
        <w:rPr>
          <w:rFonts w:ascii="標楷體" w:eastAsia="標楷體" w:hAnsi="標楷體"/>
        </w:rPr>
      </w:pPr>
    </w:p>
    <w:p w:rsidR="003E1C0A" w:rsidRPr="003E1C0A" w:rsidRDefault="003E1C0A" w:rsidP="003E1C0A">
      <w:pPr>
        <w:rPr>
          <w:rFonts w:ascii="標楷體" w:eastAsia="標楷體" w:hAnsi="標楷體"/>
        </w:rPr>
      </w:pPr>
      <w:r w:rsidRPr="003E1C0A">
        <w:rPr>
          <w:rFonts w:ascii="標楷體" w:eastAsia="標楷體" w:hAnsi="標楷體" w:hint="eastAsia"/>
        </w:rPr>
        <w:t>五、105學年度重點工作：</w:t>
      </w:r>
    </w:p>
    <w:p w:rsidR="003E1C0A" w:rsidRPr="003E1C0A" w:rsidRDefault="003E1C0A" w:rsidP="003E1C0A">
      <w:pPr>
        <w:ind w:firstLineChars="100" w:firstLine="240"/>
        <w:rPr>
          <w:rFonts w:ascii="標楷體" w:eastAsia="標楷體" w:hAnsi="標楷體"/>
        </w:rPr>
      </w:pPr>
      <w:r w:rsidRPr="003E1C0A">
        <w:rPr>
          <w:rFonts w:ascii="標楷體" w:eastAsia="標楷體" w:hAnsi="標楷體" w:hint="eastAsia"/>
        </w:rPr>
        <w:t>(一)完成校務評鑑相關業務。</w:t>
      </w:r>
    </w:p>
    <w:p w:rsidR="003E1C0A" w:rsidRPr="003E1C0A" w:rsidRDefault="003E1C0A" w:rsidP="003E1C0A">
      <w:pPr>
        <w:rPr>
          <w:rFonts w:ascii="標楷體" w:eastAsia="標楷體" w:hAnsi="標楷體"/>
        </w:rPr>
      </w:pPr>
      <w:r w:rsidRPr="003E1C0A">
        <w:rPr>
          <w:rFonts w:ascii="標楷體" w:eastAsia="標楷體" w:hAnsi="標楷體" w:hint="eastAsia"/>
        </w:rPr>
        <w:t xml:space="preserve">  </w:t>
      </w:r>
      <w:r w:rsidRPr="003E1C0A">
        <w:rPr>
          <w:rFonts w:ascii="標楷體" w:eastAsia="標楷體" w:hAnsi="標楷體"/>
        </w:rPr>
        <w:t>(</w:t>
      </w:r>
      <w:r w:rsidRPr="003E1C0A">
        <w:rPr>
          <w:rFonts w:ascii="標楷體" w:eastAsia="標楷體" w:hAnsi="標楷體" w:hint="eastAsia"/>
        </w:rPr>
        <w:t>二)新建大樓工程進度確保能於107年上半年發包動工。</w:t>
      </w:r>
    </w:p>
    <w:p w:rsidR="003E1C0A" w:rsidRPr="003E1C0A" w:rsidRDefault="003E1C0A" w:rsidP="003E1C0A">
      <w:pPr>
        <w:rPr>
          <w:rFonts w:ascii="標楷體" w:eastAsia="標楷體" w:hAnsi="標楷體"/>
        </w:rPr>
      </w:pPr>
      <w:r w:rsidRPr="003E1C0A">
        <w:rPr>
          <w:rFonts w:ascii="標楷體" w:eastAsia="標楷體" w:hAnsi="標楷體" w:hint="eastAsia"/>
        </w:rPr>
        <w:t xml:space="preserve">  </w:t>
      </w:r>
      <w:r w:rsidRPr="003E1C0A">
        <w:rPr>
          <w:rFonts w:ascii="標楷體" w:eastAsia="標楷體" w:hAnsi="標楷體"/>
        </w:rPr>
        <w:t>(</w:t>
      </w:r>
      <w:r w:rsidRPr="003E1C0A">
        <w:rPr>
          <w:rFonts w:ascii="標楷體" w:eastAsia="標楷體" w:hAnsi="標楷體" w:hint="eastAsia"/>
        </w:rPr>
        <w:t>三)執行106年編列的工程預算，包括全校機電設施改善(約900萬元)、專科教室改善(450萬元)。</w:t>
      </w:r>
    </w:p>
    <w:p w:rsidR="003E1C0A" w:rsidRPr="003E1C0A" w:rsidRDefault="003E1C0A" w:rsidP="003E1C0A">
      <w:pPr>
        <w:rPr>
          <w:rFonts w:ascii="標楷體" w:eastAsia="標楷體" w:hAnsi="標楷體"/>
        </w:rPr>
      </w:pPr>
      <w:r w:rsidRPr="003E1C0A">
        <w:rPr>
          <w:rFonts w:ascii="標楷體" w:eastAsia="標楷體" w:hAnsi="標楷體" w:hint="eastAsia"/>
        </w:rPr>
        <w:t xml:space="preserve">  (四)爭取統籌分配款改善勵學樓地下室韻律教室環境與漏水問題。</w:t>
      </w:r>
    </w:p>
    <w:p w:rsidR="003E1C0A" w:rsidRPr="003E1C0A" w:rsidRDefault="003E1C0A" w:rsidP="003E1C0A">
      <w:pPr>
        <w:rPr>
          <w:rFonts w:ascii="標楷體" w:eastAsia="標楷體" w:hAnsi="標楷體"/>
        </w:rPr>
      </w:pPr>
      <w:r w:rsidRPr="003E1C0A">
        <w:rPr>
          <w:rFonts w:ascii="標楷體" w:eastAsia="標楷體" w:hAnsi="標楷體" w:hint="eastAsia"/>
        </w:rPr>
        <w:t xml:space="preserve">  (五)規劃科學館教師辦公室空間改善工程。</w:t>
      </w: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t>【輔導室】</w:t>
      </w:r>
    </w:p>
    <w:p w:rsidR="008F0E65" w:rsidRPr="0074587F" w:rsidRDefault="008F0E65" w:rsidP="008F0E65">
      <w:pPr>
        <w:rPr>
          <w:rFonts w:ascii="標楷體" w:eastAsia="標楷體" w:hAnsi="標楷體"/>
        </w:rPr>
      </w:pPr>
      <w:r w:rsidRPr="0074587F">
        <w:rPr>
          <w:rFonts w:ascii="標楷體" w:eastAsia="標楷體" w:hAnsi="標楷體" w:hint="eastAsia"/>
        </w:rPr>
        <w:t>一、輔</w:t>
      </w:r>
      <w:r w:rsidRPr="0074587F">
        <w:rPr>
          <w:rFonts w:ascii="標楷體" w:eastAsia="標楷體" w:hAnsi="標楷體"/>
        </w:rPr>
        <w:t>導老師與責任輔導年級：</w:t>
      </w:r>
    </w:p>
    <w:p w:rsidR="008F0E65" w:rsidRPr="0074587F" w:rsidRDefault="008F0E65" w:rsidP="008F0E65">
      <w:pPr>
        <w:rPr>
          <w:rFonts w:ascii="標楷體" w:eastAsia="標楷體" w:hAnsi="標楷體"/>
        </w:rPr>
      </w:pPr>
      <w:r w:rsidRPr="0074587F">
        <w:rPr>
          <w:rFonts w:ascii="標楷體" w:eastAsia="標楷體" w:hAnsi="標楷體"/>
        </w:rPr>
        <w:t>張慈容（主任，高</w:t>
      </w:r>
      <w:r w:rsidRPr="0074587F">
        <w:rPr>
          <w:rFonts w:ascii="標楷體" w:eastAsia="標楷體" w:hAnsi="標楷體" w:hint="eastAsia"/>
        </w:rPr>
        <w:t>一忠~義</w:t>
      </w:r>
      <w:r w:rsidRPr="0074587F">
        <w:rPr>
          <w:rFonts w:ascii="標楷體" w:eastAsia="標楷體" w:hAnsi="標楷體"/>
        </w:rPr>
        <w:t>）</w:t>
      </w:r>
      <w:r w:rsidRPr="0074587F">
        <w:rPr>
          <w:rFonts w:ascii="標楷體" w:eastAsia="標楷體" w:hAnsi="標楷體" w:hint="eastAsia"/>
        </w:rPr>
        <w:t>、陳</w:t>
      </w:r>
      <w:r w:rsidRPr="0074587F">
        <w:rPr>
          <w:rFonts w:ascii="標楷體" w:eastAsia="標楷體" w:hAnsi="標楷體"/>
        </w:rPr>
        <w:t>彥君</w:t>
      </w:r>
      <w:r w:rsidRPr="0074587F">
        <w:rPr>
          <w:rFonts w:ascii="標楷體" w:eastAsia="標楷體" w:hAnsi="標楷體" w:hint="eastAsia"/>
        </w:rPr>
        <w:t>（</w:t>
      </w:r>
      <w:r w:rsidRPr="0074587F">
        <w:rPr>
          <w:rFonts w:ascii="標楷體" w:eastAsia="標楷體" w:hAnsi="標楷體"/>
        </w:rPr>
        <w:t>組長，高</w:t>
      </w:r>
      <w:r w:rsidRPr="0074587F">
        <w:rPr>
          <w:rFonts w:ascii="標楷體" w:eastAsia="標楷體" w:hAnsi="標楷體" w:hint="eastAsia"/>
        </w:rPr>
        <w:t>一</w:t>
      </w:r>
      <w:r w:rsidRPr="0074587F">
        <w:rPr>
          <w:rFonts w:ascii="標楷體" w:eastAsia="標楷體" w:hAnsi="標楷體"/>
        </w:rPr>
        <w:t>和</w:t>
      </w:r>
      <w:r w:rsidRPr="0074587F">
        <w:rPr>
          <w:rFonts w:ascii="標楷體" w:eastAsia="標楷體" w:hAnsi="標楷體" w:hint="eastAsia"/>
        </w:rPr>
        <w:t>~善</w:t>
      </w:r>
      <w:r w:rsidRPr="0074587F">
        <w:rPr>
          <w:rFonts w:ascii="標楷體" w:eastAsia="標楷體" w:hAnsi="標楷體"/>
        </w:rPr>
        <w:t>）、高巧倫（高二</w:t>
      </w:r>
      <w:r w:rsidRPr="0074587F">
        <w:rPr>
          <w:rFonts w:ascii="標楷體" w:eastAsia="標楷體" w:hAnsi="標楷體" w:hint="eastAsia"/>
        </w:rPr>
        <w:t>）</w:t>
      </w:r>
      <w:r w:rsidRPr="0074587F">
        <w:rPr>
          <w:rFonts w:ascii="標楷體" w:eastAsia="標楷體" w:hAnsi="標楷體"/>
        </w:rPr>
        <w:t>、鍾芳蘭（高</w:t>
      </w:r>
      <w:r w:rsidRPr="0074587F">
        <w:rPr>
          <w:rFonts w:ascii="標楷體" w:eastAsia="標楷體" w:hAnsi="標楷體" w:hint="eastAsia"/>
        </w:rPr>
        <w:t>三</w:t>
      </w:r>
      <w:r w:rsidRPr="0074587F">
        <w:rPr>
          <w:rFonts w:ascii="標楷體" w:eastAsia="標楷體" w:hAnsi="標楷體"/>
        </w:rPr>
        <w:t>）。</w:t>
      </w:r>
    </w:p>
    <w:p w:rsidR="008F0E65" w:rsidRPr="0074587F" w:rsidRDefault="008F0E65" w:rsidP="008F0E65">
      <w:pPr>
        <w:rPr>
          <w:rFonts w:ascii="標楷體" w:eastAsia="標楷體" w:hAnsi="標楷體"/>
        </w:rPr>
      </w:pPr>
      <w:r w:rsidRPr="0074587F">
        <w:rPr>
          <w:rFonts w:ascii="標楷體" w:eastAsia="標楷體" w:hAnsi="標楷體" w:hint="eastAsia"/>
        </w:rPr>
        <w:lastRenderedPageBreak/>
        <w:t>二</w:t>
      </w:r>
      <w:r w:rsidRPr="0074587F">
        <w:rPr>
          <w:rFonts w:ascii="標楷體" w:eastAsia="標楷體" w:hAnsi="標楷體"/>
        </w:rPr>
        <w:t>、</w:t>
      </w:r>
      <w:r w:rsidRPr="0074587F">
        <w:rPr>
          <w:rFonts w:ascii="標楷體" w:eastAsia="標楷體" w:hAnsi="標楷體" w:hint="eastAsia"/>
        </w:rPr>
        <w:t>請</w:t>
      </w:r>
      <w:r w:rsidRPr="0074587F">
        <w:rPr>
          <w:rFonts w:ascii="標楷體" w:eastAsia="標楷體" w:hAnsi="標楷體"/>
        </w:rPr>
        <w:t>去年帶高一</w:t>
      </w:r>
      <w:r w:rsidRPr="0074587F">
        <w:rPr>
          <w:rFonts w:ascii="標楷體" w:eastAsia="標楷體" w:hAnsi="標楷體" w:hint="eastAsia"/>
        </w:rPr>
        <w:t>~高</w:t>
      </w:r>
      <w:r w:rsidRPr="0074587F">
        <w:rPr>
          <w:rFonts w:ascii="標楷體" w:eastAsia="標楷體" w:hAnsi="標楷體"/>
        </w:rPr>
        <w:t>三的導師儘</w:t>
      </w:r>
      <w:r w:rsidRPr="0074587F">
        <w:rPr>
          <w:rFonts w:ascii="標楷體" w:eastAsia="標楷體" w:hAnsi="標楷體" w:hint="eastAsia"/>
        </w:rPr>
        <w:t>速</w:t>
      </w:r>
      <w:r w:rsidRPr="0074587F">
        <w:rPr>
          <w:rFonts w:ascii="標楷體" w:eastAsia="標楷體" w:hAnsi="標楷體"/>
        </w:rPr>
        <w:t>將</w:t>
      </w:r>
      <w:r w:rsidRPr="0074587F">
        <w:rPr>
          <w:rFonts w:ascii="標楷體" w:eastAsia="標楷體" w:hAnsi="標楷體" w:hint="eastAsia"/>
        </w:rPr>
        <w:t>B卡</w:t>
      </w:r>
      <w:r w:rsidRPr="0074587F">
        <w:rPr>
          <w:rFonts w:ascii="標楷體" w:eastAsia="標楷體" w:hAnsi="標楷體"/>
        </w:rPr>
        <w:t>繳回輔導室，我們整理過後，</w:t>
      </w:r>
      <w:r w:rsidRPr="0074587F">
        <w:rPr>
          <w:rFonts w:ascii="標楷體" w:eastAsia="標楷體" w:hAnsi="標楷體" w:hint="eastAsia"/>
        </w:rPr>
        <w:t>會</w:t>
      </w:r>
      <w:r w:rsidRPr="0074587F">
        <w:rPr>
          <w:rFonts w:ascii="標楷體" w:eastAsia="標楷體" w:hAnsi="標楷體"/>
        </w:rPr>
        <w:t>儘快將學生資料送</w:t>
      </w:r>
      <w:r w:rsidRPr="0074587F">
        <w:rPr>
          <w:rFonts w:ascii="標楷體" w:eastAsia="標楷體" w:hAnsi="標楷體" w:hint="eastAsia"/>
        </w:rPr>
        <w:t>至</w:t>
      </w:r>
      <w:r w:rsidRPr="0074587F">
        <w:rPr>
          <w:rFonts w:ascii="標楷體" w:eastAsia="標楷體" w:hAnsi="標楷體"/>
        </w:rPr>
        <w:t>新任導師，協助導師快速了解班上學生。高一新生的資料卡預計利用生涯規劃課填寫，需要比較長的時間，會在學校日之前回收及整理完畢，供老師們參考</w:t>
      </w:r>
      <w:r w:rsidRPr="0074587F">
        <w:rPr>
          <w:rFonts w:ascii="標楷體" w:eastAsia="標楷體" w:hAnsi="標楷體" w:hint="eastAsia"/>
        </w:rPr>
        <w:t>。</w:t>
      </w:r>
    </w:p>
    <w:p w:rsidR="008F0E65" w:rsidRPr="0074587F" w:rsidRDefault="008F0E65" w:rsidP="008F0E65">
      <w:pPr>
        <w:rPr>
          <w:rFonts w:ascii="標楷體" w:eastAsia="標楷體" w:hAnsi="標楷體"/>
        </w:rPr>
      </w:pPr>
      <w:r w:rsidRPr="0074587F">
        <w:rPr>
          <w:rFonts w:ascii="標楷體" w:eastAsia="標楷體" w:hAnsi="標楷體" w:hint="eastAsia"/>
        </w:rPr>
        <w:t>三</w:t>
      </w:r>
      <w:r w:rsidRPr="0074587F">
        <w:rPr>
          <w:rFonts w:ascii="標楷體" w:eastAsia="標楷體" w:hAnsi="標楷體"/>
        </w:rPr>
        <w:t>、</w:t>
      </w:r>
      <w:r w:rsidRPr="0074587F">
        <w:rPr>
          <w:rFonts w:ascii="標楷體" w:eastAsia="標楷體" w:hAnsi="標楷體" w:hint="eastAsia"/>
        </w:rPr>
        <w:t>106多</w:t>
      </w:r>
      <w:r w:rsidRPr="0074587F">
        <w:rPr>
          <w:rFonts w:ascii="標楷體" w:eastAsia="標楷體" w:hAnsi="標楷體"/>
        </w:rPr>
        <w:t>元入學方案</w:t>
      </w:r>
      <w:r w:rsidRPr="0074587F">
        <w:rPr>
          <w:rFonts w:ascii="標楷體" w:eastAsia="標楷體" w:hAnsi="標楷體" w:hint="eastAsia"/>
        </w:rPr>
        <w:t>（</w:t>
      </w:r>
      <w:r w:rsidRPr="0074587F">
        <w:rPr>
          <w:rFonts w:ascii="標楷體" w:eastAsia="標楷體" w:hAnsi="標楷體"/>
        </w:rPr>
        <w:t>今年高三</w:t>
      </w:r>
      <w:r w:rsidRPr="0074587F">
        <w:rPr>
          <w:rFonts w:ascii="標楷體" w:eastAsia="標楷體" w:hAnsi="標楷體" w:hint="eastAsia"/>
        </w:rPr>
        <w:t>）實</w:t>
      </w:r>
      <w:r w:rsidRPr="0074587F">
        <w:rPr>
          <w:rFonts w:ascii="標楷體" w:eastAsia="標楷體" w:hAnsi="標楷體"/>
        </w:rPr>
        <w:t>施方式上和過去</w:t>
      </w:r>
      <w:r w:rsidRPr="0074587F">
        <w:rPr>
          <w:rFonts w:ascii="標楷體" w:eastAsia="標楷體" w:hAnsi="標楷體" w:hint="eastAsia"/>
        </w:rPr>
        <w:t>無</w:t>
      </w:r>
      <w:r w:rsidRPr="0074587F">
        <w:rPr>
          <w:rFonts w:ascii="標楷體" w:eastAsia="標楷體" w:hAnsi="標楷體"/>
        </w:rPr>
        <w:t>太大差異，</w:t>
      </w:r>
      <w:r w:rsidRPr="0074587F">
        <w:rPr>
          <w:rFonts w:ascii="標楷體" w:eastAsia="標楷體" w:hAnsi="標楷體" w:hint="eastAsia"/>
        </w:rPr>
        <w:t>但</w:t>
      </w:r>
      <w:r w:rsidRPr="0074587F">
        <w:rPr>
          <w:rFonts w:ascii="標楷體" w:eastAsia="標楷體" w:hAnsi="標楷體"/>
        </w:rPr>
        <w:t>是</w:t>
      </w:r>
      <w:r w:rsidRPr="0074587F">
        <w:rPr>
          <w:rFonts w:ascii="標楷體" w:eastAsia="標楷體" w:hAnsi="標楷體" w:hint="eastAsia"/>
        </w:rPr>
        <w:t>107多</w:t>
      </w:r>
      <w:r w:rsidRPr="0074587F">
        <w:rPr>
          <w:rFonts w:ascii="標楷體" w:eastAsia="標楷體" w:hAnsi="標楷體"/>
        </w:rPr>
        <w:t>元入學（今年高二</w:t>
      </w:r>
      <w:r w:rsidRPr="0074587F">
        <w:rPr>
          <w:rFonts w:ascii="標楷體" w:eastAsia="標楷體" w:hAnsi="標楷體" w:hint="eastAsia"/>
        </w:rPr>
        <w:t>）</w:t>
      </w:r>
      <w:r w:rsidRPr="0074587F">
        <w:rPr>
          <w:rFonts w:ascii="標楷體" w:eastAsia="標楷體" w:hAnsi="標楷體"/>
        </w:rPr>
        <w:t>部份則有許多修正，106</w:t>
      </w:r>
      <w:r w:rsidRPr="0074587F">
        <w:rPr>
          <w:rFonts w:ascii="標楷體" w:eastAsia="標楷體" w:hAnsi="標楷體" w:hint="eastAsia"/>
        </w:rPr>
        <w:t>詳</w:t>
      </w:r>
      <w:r w:rsidRPr="0074587F">
        <w:rPr>
          <w:rFonts w:ascii="標楷體" w:eastAsia="標楷體" w:hAnsi="標楷體"/>
        </w:rPr>
        <w:t>細</w:t>
      </w:r>
      <w:r w:rsidRPr="0074587F">
        <w:rPr>
          <w:rFonts w:ascii="標楷體" w:eastAsia="標楷體" w:hAnsi="標楷體" w:hint="eastAsia"/>
        </w:rPr>
        <w:t>日</w:t>
      </w:r>
      <w:r w:rsidRPr="0074587F">
        <w:rPr>
          <w:rFonts w:ascii="標楷體" w:eastAsia="標楷體" w:hAnsi="標楷體"/>
        </w:rPr>
        <w:t>程表及</w:t>
      </w:r>
      <w:r w:rsidRPr="0074587F">
        <w:rPr>
          <w:rFonts w:ascii="標楷體" w:eastAsia="標楷體" w:hAnsi="標楷體" w:hint="eastAsia"/>
        </w:rPr>
        <w:t>1</w:t>
      </w:r>
      <w:r w:rsidRPr="0074587F">
        <w:rPr>
          <w:rFonts w:ascii="標楷體" w:eastAsia="標楷體" w:hAnsi="標楷體"/>
        </w:rPr>
        <w:t>07</w:t>
      </w:r>
      <w:r w:rsidRPr="0074587F">
        <w:rPr>
          <w:rFonts w:ascii="標楷體" w:eastAsia="標楷體" w:hAnsi="標楷體" w:hint="eastAsia"/>
        </w:rPr>
        <w:t>修正</w:t>
      </w:r>
      <w:r w:rsidRPr="0074587F">
        <w:rPr>
          <w:rFonts w:ascii="標楷體" w:eastAsia="標楷體" w:hAnsi="標楷體"/>
        </w:rPr>
        <w:t>部份內容會放</w:t>
      </w:r>
      <w:r w:rsidRPr="0074587F">
        <w:rPr>
          <w:rFonts w:ascii="標楷體" w:eastAsia="標楷體" w:hAnsi="標楷體" w:hint="eastAsia"/>
        </w:rPr>
        <w:t>至</w:t>
      </w:r>
      <w:r w:rsidRPr="0074587F">
        <w:rPr>
          <w:rFonts w:ascii="標楷體" w:eastAsia="標楷體" w:hAnsi="標楷體"/>
        </w:rPr>
        <w:t>學校日手冊</w:t>
      </w:r>
      <w:r w:rsidRPr="0074587F">
        <w:rPr>
          <w:rFonts w:ascii="標楷體" w:eastAsia="標楷體" w:hAnsi="標楷體" w:hint="eastAsia"/>
        </w:rPr>
        <w:t>以</w:t>
      </w:r>
      <w:r w:rsidRPr="0074587F">
        <w:rPr>
          <w:rFonts w:ascii="標楷體" w:eastAsia="標楷體" w:hAnsi="標楷體"/>
        </w:rPr>
        <w:t>供參考。</w:t>
      </w:r>
    </w:p>
    <w:p w:rsidR="008F0E65" w:rsidRPr="0074587F" w:rsidRDefault="008F0E65" w:rsidP="008F0E65">
      <w:pPr>
        <w:autoSpaceDE w:val="0"/>
        <w:autoSpaceDN w:val="0"/>
        <w:adjustRightInd w:val="0"/>
        <w:rPr>
          <w:rFonts w:ascii="標楷體" w:eastAsia="標楷體" w:hAnsi="標楷體" w:cs="新細明體"/>
          <w:color w:val="000000"/>
        </w:rPr>
      </w:pPr>
      <w:r w:rsidRPr="0074587F">
        <w:rPr>
          <w:rFonts w:ascii="標楷體" w:eastAsia="標楷體" w:hAnsi="標楷體" w:cs="新細明體" w:hint="eastAsia"/>
          <w:color w:val="000000"/>
        </w:rPr>
        <w:t>四</w:t>
      </w:r>
      <w:r w:rsidRPr="0074587F">
        <w:rPr>
          <w:rFonts w:ascii="標楷體" w:eastAsia="標楷體" w:hAnsi="標楷體" w:cs="新細明體"/>
          <w:color w:val="000000"/>
        </w:rPr>
        <w:t>、</w:t>
      </w:r>
      <w:r w:rsidRPr="0074587F">
        <w:rPr>
          <w:rFonts w:ascii="標楷體" w:eastAsia="標楷體" w:hAnsi="標楷體" w:cs="新細明體" w:hint="eastAsia"/>
          <w:color w:val="000000"/>
        </w:rPr>
        <w:t>政</w:t>
      </w:r>
      <w:r w:rsidRPr="0074587F">
        <w:rPr>
          <w:rFonts w:ascii="標楷體" w:eastAsia="標楷體" w:hAnsi="標楷體" w:cs="新細明體"/>
          <w:color w:val="000000"/>
        </w:rPr>
        <w:t>令宣導</w:t>
      </w:r>
    </w:p>
    <w:p w:rsidR="008F0E65" w:rsidRPr="0074587F" w:rsidRDefault="008F0E65" w:rsidP="008F0E65">
      <w:pPr>
        <w:autoSpaceDE w:val="0"/>
        <w:autoSpaceDN w:val="0"/>
        <w:adjustRightInd w:val="0"/>
        <w:rPr>
          <w:rFonts w:ascii="標楷體" w:eastAsia="標楷體" w:hAnsi="標楷體" w:cs="新細明體"/>
          <w:color w:val="000000"/>
        </w:rPr>
      </w:pPr>
      <w:r w:rsidRPr="0074587F">
        <w:rPr>
          <w:rFonts w:ascii="標楷體" w:eastAsia="標楷體" w:hAnsi="標楷體" w:cs="新細明體" w:hint="eastAsia"/>
          <w:color w:val="000000"/>
        </w:rPr>
        <w:t>1.性</w:t>
      </w:r>
      <w:r w:rsidRPr="0074587F">
        <w:rPr>
          <w:rFonts w:ascii="標楷體" w:eastAsia="標楷體" w:hAnsi="標楷體" w:cs="新細明體"/>
          <w:color w:val="000000"/>
        </w:rPr>
        <w:t>別平等教育部</w:t>
      </w:r>
      <w:r w:rsidRPr="0074587F">
        <w:rPr>
          <w:rFonts w:ascii="標楷體" w:eastAsia="標楷體" w:hAnsi="標楷體" w:cs="新細明體" w:hint="eastAsia"/>
          <w:color w:val="000000"/>
        </w:rPr>
        <w:t>分</w:t>
      </w:r>
      <w:r w:rsidRPr="0074587F">
        <w:rPr>
          <w:rFonts w:ascii="標楷體" w:eastAsia="標楷體" w:hAnsi="標楷體" w:cs="新細明體"/>
          <w:color w:val="000000"/>
        </w:rPr>
        <w:t>：依</w:t>
      </w:r>
      <w:r w:rsidRPr="0074587F">
        <w:rPr>
          <w:rFonts w:ascii="標楷體" w:eastAsia="標楷體" w:hAnsi="標楷體" w:cs="新細明體" w:hint="eastAsia"/>
          <w:color w:val="000000"/>
          <w:u w:val="single"/>
        </w:rPr>
        <w:t>景</w:t>
      </w:r>
      <w:r w:rsidRPr="0074587F">
        <w:rPr>
          <w:rFonts w:ascii="標楷體" w:eastAsia="標楷體" w:hAnsi="標楷體" w:cs="新細明體"/>
          <w:color w:val="000000"/>
          <w:u w:val="single"/>
        </w:rPr>
        <w:t>美女中</w:t>
      </w:r>
      <w:r w:rsidRPr="0074587F">
        <w:rPr>
          <w:rFonts w:ascii="標楷體" w:eastAsia="標楷體" w:hAnsi="標楷體" w:cs="新細明體" w:hint="eastAsia"/>
          <w:color w:val="000000"/>
          <w:u w:val="single"/>
        </w:rPr>
        <w:t>校園性侵害、性騷擾或性霸凌防治規定第10條規</w:t>
      </w:r>
      <w:r w:rsidRPr="0074587F">
        <w:rPr>
          <w:rFonts w:ascii="標楷體" w:eastAsia="標楷體" w:hAnsi="標楷體" w:cs="新細明體"/>
          <w:color w:val="000000"/>
          <w:u w:val="single"/>
        </w:rPr>
        <w:t>定：</w:t>
      </w:r>
      <w:r w:rsidRPr="0074587F">
        <w:rPr>
          <w:rFonts w:ascii="標楷體" w:eastAsia="標楷體" w:hAnsi="標楷體" w:cs="新細明體" w:hint="eastAsia"/>
          <w:color w:val="000000"/>
        </w:rPr>
        <w:t>本校教育人員知悉疑似「性侵害、</w:t>
      </w:r>
      <w:r w:rsidRPr="0074587F">
        <w:rPr>
          <w:rFonts w:ascii="標楷體" w:eastAsia="標楷體" w:hAnsi="標楷體" w:cs="新細明體"/>
          <w:color w:val="000000"/>
        </w:rPr>
        <w:t>性騷擾</w:t>
      </w:r>
      <w:r w:rsidRPr="0074587F">
        <w:rPr>
          <w:rFonts w:ascii="標楷體" w:eastAsia="標楷體" w:hAnsi="標楷體" w:cs="新細明體" w:hint="eastAsia"/>
          <w:color w:val="000000"/>
        </w:rPr>
        <w:t>或性霸凌」事件時，均有通報責任，應即通知學務主任知悉，學務處應於</w:t>
      </w:r>
      <w:r w:rsidRPr="0074587F">
        <w:rPr>
          <w:rFonts w:ascii="標楷體" w:eastAsia="標楷體" w:hAnsi="標楷體" w:cs="新細明體"/>
          <w:color w:val="000000"/>
        </w:rPr>
        <w:t>知悉</w:t>
      </w:r>
      <w:r w:rsidRPr="0074587F">
        <w:rPr>
          <w:rFonts w:ascii="標楷體" w:eastAsia="標楷體" w:hAnsi="標楷體" w:cs="新細明體" w:hint="eastAsia"/>
          <w:color w:val="000000"/>
        </w:rPr>
        <w:t>學生「</w:t>
      </w:r>
      <w:r w:rsidRPr="0074587F">
        <w:rPr>
          <w:rFonts w:ascii="標楷體" w:eastAsia="標楷體" w:hAnsi="標楷體" w:cs="新細明體"/>
          <w:color w:val="000000"/>
        </w:rPr>
        <w:t>性侵害</w:t>
      </w:r>
      <w:r w:rsidRPr="0074587F">
        <w:rPr>
          <w:rFonts w:ascii="標楷體" w:eastAsia="標楷體" w:hAnsi="標楷體" w:cs="新細明體" w:hint="eastAsia"/>
          <w:color w:val="000000"/>
        </w:rPr>
        <w:t>、</w:t>
      </w:r>
      <w:r w:rsidRPr="0074587F">
        <w:rPr>
          <w:rFonts w:ascii="標楷體" w:eastAsia="標楷體" w:hAnsi="標楷體" w:cs="新細明體"/>
          <w:color w:val="000000"/>
        </w:rPr>
        <w:t>性騷擾</w:t>
      </w:r>
      <w:r w:rsidRPr="0074587F">
        <w:rPr>
          <w:rFonts w:ascii="標楷體" w:eastAsia="標楷體" w:hAnsi="標楷體" w:cs="新細明體" w:hint="eastAsia"/>
          <w:color w:val="000000"/>
        </w:rPr>
        <w:t>或性霸凌」事件二十四小時內</w:t>
      </w:r>
      <w:r w:rsidRPr="0074587F">
        <w:rPr>
          <w:rFonts w:ascii="標楷體" w:eastAsia="標楷體" w:hAnsi="標楷體" w:cs="新細明體"/>
          <w:color w:val="000000"/>
        </w:rPr>
        <w:t>向</w:t>
      </w:r>
      <w:r w:rsidRPr="0074587F">
        <w:rPr>
          <w:rFonts w:ascii="標楷體" w:eastAsia="標楷體" w:hAnsi="標楷體" w:cs="新細明體" w:hint="eastAsia"/>
          <w:color w:val="000000"/>
        </w:rPr>
        <w:t>本市教育局「校安系統」</w:t>
      </w:r>
      <w:r w:rsidRPr="0074587F">
        <w:rPr>
          <w:rFonts w:ascii="標楷體" w:eastAsia="標楷體" w:hAnsi="標楷體" w:cs="新細明體"/>
          <w:color w:val="000000"/>
        </w:rPr>
        <w:t>通報</w:t>
      </w:r>
      <w:r w:rsidRPr="0074587F">
        <w:rPr>
          <w:rFonts w:ascii="標楷體" w:eastAsia="標楷體" w:hAnsi="標楷體" w:cs="新細明體" w:hint="eastAsia"/>
          <w:color w:val="000000"/>
        </w:rPr>
        <w:t xml:space="preserve"> ; 並</w:t>
      </w:r>
      <w:r w:rsidRPr="0074587F">
        <w:rPr>
          <w:rFonts w:ascii="標楷體" w:eastAsia="標楷體" w:hAnsi="標楷體" w:cs="新細明體"/>
          <w:color w:val="000000"/>
        </w:rPr>
        <w:t>應依</w:t>
      </w:r>
      <w:r w:rsidRPr="0074587F">
        <w:rPr>
          <w:rFonts w:ascii="標楷體" w:eastAsia="標楷體" w:hAnsi="標楷體" w:cs="新細明體" w:hint="eastAsia"/>
          <w:color w:val="000000"/>
        </w:rPr>
        <w:t>「</w:t>
      </w:r>
      <w:r w:rsidRPr="0074587F">
        <w:rPr>
          <w:rFonts w:ascii="標楷體" w:eastAsia="標楷體" w:hAnsi="標楷體" w:cs="新細明體"/>
          <w:color w:val="000000"/>
        </w:rPr>
        <w:t>性侵害犯罪防治法</w:t>
      </w:r>
      <w:r w:rsidRPr="0074587F">
        <w:rPr>
          <w:rFonts w:ascii="標楷體" w:eastAsia="標楷體" w:hAnsi="標楷體" w:cs="新細明體" w:hint="eastAsia"/>
          <w:color w:val="000000"/>
        </w:rPr>
        <w:t>」</w:t>
      </w:r>
      <w:r w:rsidRPr="0074587F">
        <w:rPr>
          <w:rFonts w:ascii="標楷體" w:eastAsia="標楷體" w:hAnsi="標楷體" w:cs="新細明體"/>
          <w:color w:val="000000"/>
        </w:rPr>
        <w:t>第八條及其他相關法律</w:t>
      </w:r>
      <w:r w:rsidRPr="0074587F">
        <w:rPr>
          <w:rFonts w:ascii="標楷體" w:eastAsia="標楷體" w:hAnsi="標楷體" w:cs="新細明體" w:hint="eastAsia"/>
          <w:color w:val="000000"/>
        </w:rPr>
        <w:t>規定，於知悉「性侵害」事件二十四小時內打一一三電話，並填妥「性侵害犯罪通報表」，以書面</w:t>
      </w:r>
      <w:r w:rsidRPr="0074587F">
        <w:rPr>
          <w:rFonts w:ascii="標楷體" w:eastAsia="標楷體" w:hAnsi="標楷體" w:cs="新細明體"/>
          <w:color w:val="000000"/>
        </w:rPr>
        <w:t>通報</w:t>
      </w:r>
      <w:r w:rsidRPr="0074587F">
        <w:rPr>
          <w:rFonts w:ascii="標楷體" w:eastAsia="標楷體" w:hAnsi="標楷體" w:cs="新細明體" w:hint="eastAsia"/>
          <w:color w:val="000000"/>
        </w:rPr>
        <w:t>「臺北市家庭暴力暨性侵害防治中心」</w:t>
      </w:r>
      <w:r w:rsidRPr="0074587F">
        <w:rPr>
          <w:rFonts w:ascii="標楷體" w:eastAsia="標楷體" w:hAnsi="標楷體" w:cs="新細明體"/>
          <w:color w:val="000000"/>
        </w:rPr>
        <w:t>。通報時，除有調查必要</w:t>
      </w:r>
      <w:r w:rsidRPr="0074587F">
        <w:rPr>
          <w:rFonts w:ascii="標楷體" w:eastAsia="標楷體" w:hAnsi="標楷體" w:cs="新細明體" w:hint="eastAsia"/>
          <w:color w:val="000000"/>
        </w:rPr>
        <w:t>或</w:t>
      </w:r>
      <w:r w:rsidRPr="0074587F">
        <w:rPr>
          <w:rFonts w:ascii="標楷體" w:eastAsia="標楷體" w:hAnsi="標楷體" w:cs="新細明體"/>
          <w:color w:val="000000"/>
        </w:rPr>
        <w:t>基於公共安全之考量</w:t>
      </w:r>
      <w:r w:rsidRPr="0074587F">
        <w:rPr>
          <w:rFonts w:ascii="標楷體" w:eastAsia="標楷體" w:hAnsi="標楷體" w:cs="新細明體" w:hint="eastAsia"/>
          <w:color w:val="000000"/>
        </w:rPr>
        <w:t>或法規另有規定</w:t>
      </w:r>
      <w:r w:rsidRPr="0074587F">
        <w:rPr>
          <w:rFonts w:ascii="標楷體" w:eastAsia="標楷體" w:hAnsi="標楷體" w:cs="新細明體"/>
          <w:color w:val="000000"/>
        </w:rPr>
        <w:t>者外，</w:t>
      </w:r>
      <w:r w:rsidRPr="0074587F">
        <w:rPr>
          <w:rFonts w:ascii="標楷體" w:eastAsia="標楷體" w:hAnsi="標楷體" w:cs="新細明體" w:hint="eastAsia"/>
          <w:color w:val="000000"/>
        </w:rPr>
        <w:t>學校</w:t>
      </w:r>
      <w:r w:rsidRPr="0074587F">
        <w:rPr>
          <w:rFonts w:ascii="標楷體" w:eastAsia="標楷體" w:hAnsi="標楷體" w:cs="新細明體"/>
          <w:color w:val="000000"/>
        </w:rPr>
        <w:t>對於當事人及檢舉人</w:t>
      </w:r>
      <w:r w:rsidRPr="0074587F">
        <w:rPr>
          <w:rFonts w:ascii="標楷體" w:eastAsia="標楷體" w:hAnsi="標楷體" w:cs="新細明體" w:hint="eastAsia"/>
          <w:color w:val="000000"/>
        </w:rPr>
        <w:t>之</w:t>
      </w:r>
      <w:r w:rsidRPr="0074587F">
        <w:rPr>
          <w:rFonts w:ascii="標楷體" w:eastAsia="標楷體" w:hAnsi="標楷體" w:cs="新細明體"/>
          <w:color w:val="000000"/>
        </w:rPr>
        <w:t>姓名或其他足以辨識其身分之資料，應予以保密。</w:t>
      </w:r>
    </w:p>
    <w:p w:rsidR="008F0E65" w:rsidRPr="0074587F" w:rsidRDefault="008F0E65" w:rsidP="008F0E65">
      <w:pPr>
        <w:autoSpaceDE w:val="0"/>
        <w:autoSpaceDN w:val="0"/>
        <w:adjustRightInd w:val="0"/>
        <w:rPr>
          <w:rFonts w:ascii="標楷體" w:eastAsia="標楷體" w:hAnsi="標楷體" w:cs="新細明體"/>
          <w:color w:val="000000"/>
        </w:rPr>
      </w:pPr>
      <w:r w:rsidRPr="0074587F">
        <w:rPr>
          <w:rFonts w:ascii="標楷體" w:eastAsia="標楷體" w:hAnsi="標楷體" w:cs="新細明體" w:hint="eastAsia"/>
          <w:color w:val="000000"/>
        </w:rPr>
        <w:t>2.家</w:t>
      </w:r>
      <w:r w:rsidRPr="0074587F">
        <w:rPr>
          <w:rFonts w:ascii="標楷體" w:eastAsia="標楷體" w:hAnsi="標楷體" w:cs="新細明體"/>
          <w:color w:val="000000"/>
        </w:rPr>
        <w:t>庭教育部</w:t>
      </w:r>
      <w:r w:rsidRPr="0074587F">
        <w:rPr>
          <w:rFonts w:ascii="標楷體" w:eastAsia="標楷體" w:hAnsi="標楷體" w:cs="新細明體" w:hint="eastAsia"/>
          <w:color w:val="000000"/>
        </w:rPr>
        <w:t>分：8/</w:t>
      </w:r>
      <w:r w:rsidRPr="0074587F">
        <w:rPr>
          <w:rFonts w:ascii="標楷體" w:eastAsia="標楷體" w:hAnsi="標楷體" w:cs="新細明體"/>
          <w:color w:val="000000"/>
        </w:rPr>
        <w:t>28</w:t>
      </w:r>
      <w:r w:rsidRPr="0074587F">
        <w:rPr>
          <w:rFonts w:ascii="標楷體" w:eastAsia="標楷體" w:hAnsi="標楷體" w:cs="新細明體" w:hint="eastAsia"/>
          <w:color w:val="000000"/>
        </w:rPr>
        <w:t>為</w:t>
      </w:r>
      <w:r w:rsidRPr="0074587F">
        <w:rPr>
          <w:rFonts w:ascii="標楷體" w:eastAsia="標楷體" w:hAnsi="標楷體" w:cs="新細明體"/>
          <w:color w:val="000000"/>
        </w:rPr>
        <w:t>本年的祖父母節</w:t>
      </w:r>
      <w:r w:rsidRPr="0074587F">
        <w:rPr>
          <w:rFonts w:ascii="標楷體" w:eastAsia="標楷體" w:hAnsi="標楷體" w:cs="新細明體" w:hint="eastAsia"/>
          <w:color w:val="000000"/>
        </w:rPr>
        <w:t>（每</w:t>
      </w:r>
      <w:r w:rsidRPr="0074587F">
        <w:rPr>
          <w:rFonts w:ascii="標楷體" w:eastAsia="標楷體" w:hAnsi="標楷體" w:cs="新細明體"/>
          <w:color w:val="000000"/>
        </w:rPr>
        <w:t>年</w:t>
      </w:r>
      <w:r w:rsidRPr="0074587F">
        <w:rPr>
          <w:rFonts w:ascii="標楷體" w:eastAsia="標楷體" w:hAnsi="標楷體" w:cs="新細明體" w:hint="eastAsia"/>
          <w:color w:val="000000"/>
        </w:rPr>
        <w:t>8月</w:t>
      </w:r>
      <w:r w:rsidRPr="0074587F">
        <w:rPr>
          <w:rFonts w:ascii="標楷體" w:eastAsia="標楷體" w:hAnsi="標楷體" w:cs="新細明體"/>
          <w:color w:val="000000"/>
        </w:rPr>
        <w:t>的</w:t>
      </w:r>
      <w:r w:rsidRPr="0074587F">
        <w:rPr>
          <w:rFonts w:ascii="標楷體" w:eastAsia="標楷體" w:hAnsi="標楷體" w:cs="新細明體" w:hint="eastAsia"/>
          <w:color w:val="000000"/>
        </w:rPr>
        <w:t>第</w:t>
      </w:r>
      <w:r w:rsidRPr="0074587F">
        <w:rPr>
          <w:rFonts w:ascii="標楷體" w:eastAsia="標楷體" w:hAnsi="標楷體" w:cs="新細明體"/>
          <w:color w:val="000000"/>
        </w:rPr>
        <w:t>四個</w:t>
      </w:r>
      <w:r w:rsidRPr="0074587F">
        <w:rPr>
          <w:rFonts w:ascii="標楷體" w:eastAsia="標楷體" w:hAnsi="標楷體" w:cs="新細明體" w:hint="eastAsia"/>
          <w:color w:val="000000"/>
        </w:rPr>
        <w:t>星</w:t>
      </w:r>
      <w:r w:rsidRPr="0074587F">
        <w:rPr>
          <w:rFonts w:ascii="標楷體" w:eastAsia="標楷體" w:hAnsi="標楷體" w:cs="新細明體"/>
          <w:color w:val="000000"/>
        </w:rPr>
        <w:t>期日</w:t>
      </w:r>
      <w:r w:rsidRPr="0074587F">
        <w:rPr>
          <w:rFonts w:ascii="標楷體" w:eastAsia="標楷體" w:hAnsi="標楷體" w:cs="新細明體" w:hint="eastAsia"/>
          <w:color w:val="000000"/>
        </w:rPr>
        <w:t>）</w:t>
      </w:r>
      <w:r w:rsidRPr="0074587F">
        <w:rPr>
          <w:rFonts w:ascii="標楷體" w:eastAsia="標楷體" w:hAnsi="標楷體" w:cs="新細明體"/>
          <w:color w:val="000000"/>
        </w:rPr>
        <w:t>，</w:t>
      </w:r>
      <w:r w:rsidRPr="0074587F">
        <w:rPr>
          <w:rFonts w:ascii="標楷體" w:eastAsia="標楷體" w:hAnsi="標楷體" w:cs="新細明體" w:hint="eastAsia"/>
          <w:color w:val="000000"/>
        </w:rPr>
        <w:t>高</w:t>
      </w:r>
      <w:r w:rsidRPr="0074587F">
        <w:rPr>
          <w:rFonts w:ascii="標楷體" w:eastAsia="標楷體" w:hAnsi="標楷體" w:cs="新細明體"/>
          <w:color w:val="000000"/>
        </w:rPr>
        <w:t>齡化社會已經來臨，家中長輩是我們的重要</w:t>
      </w:r>
      <w:r w:rsidRPr="0074587F">
        <w:rPr>
          <w:rFonts w:ascii="標楷體" w:eastAsia="標楷體" w:hAnsi="標楷體" w:cs="新細明體" w:hint="eastAsia"/>
          <w:color w:val="000000"/>
        </w:rPr>
        <w:t>資</w:t>
      </w:r>
      <w:r w:rsidRPr="0074587F">
        <w:rPr>
          <w:rFonts w:ascii="標楷體" w:eastAsia="標楷體" w:hAnsi="標楷體" w:cs="新細明體"/>
          <w:color w:val="000000"/>
        </w:rPr>
        <w:t>源與支持，請老師</w:t>
      </w:r>
      <w:r w:rsidRPr="0074587F">
        <w:rPr>
          <w:rFonts w:ascii="標楷體" w:eastAsia="標楷體" w:hAnsi="標楷體" w:cs="新細明體" w:hint="eastAsia"/>
          <w:color w:val="000000"/>
        </w:rPr>
        <w:t>們</w:t>
      </w:r>
      <w:r w:rsidRPr="0074587F">
        <w:rPr>
          <w:rFonts w:ascii="標楷體" w:eastAsia="標楷體" w:hAnsi="標楷體" w:cs="新細明體"/>
          <w:color w:val="000000"/>
        </w:rPr>
        <w:t>協助提醒孩子</w:t>
      </w:r>
      <w:r w:rsidRPr="0074587F">
        <w:rPr>
          <w:rFonts w:ascii="標楷體" w:eastAsia="標楷體" w:hAnsi="標楷體" w:cs="新細明體" w:hint="eastAsia"/>
          <w:color w:val="000000"/>
        </w:rPr>
        <w:t>多</w:t>
      </w:r>
      <w:r w:rsidRPr="0074587F">
        <w:rPr>
          <w:rFonts w:ascii="標楷體" w:eastAsia="標楷體" w:hAnsi="標楷體" w:cs="新細明體"/>
          <w:color w:val="000000"/>
        </w:rPr>
        <w:t>多</w:t>
      </w:r>
      <w:r w:rsidRPr="0074587F">
        <w:rPr>
          <w:rFonts w:ascii="標楷體" w:eastAsia="標楷體" w:hAnsi="標楷體" w:cs="新細明體" w:hint="eastAsia"/>
          <w:color w:val="000000"/>
        </w:rPr>
        <w:t>關</w:t>
      </w:r>
      <w:r w:rsidRPr="0074587F">
        <w:rPr>
          <w:rFonts w:ascii="標楷體" w:eastAsia="標楷體" w:hAnsi="標楷體" w:cs="新細明體"/>
          <w:color w:val="000000"/>
        </w:rPr>
        <w:t>懷</w:t>
      </w:r>
      <w:r w:rsidRPr="0074587F">
        <w:rPr>
          <w:rFonts w:ascii="標楷體" w:eastAsia="標楷體" w:hAnsi="標楷體" w:cs="新細明體" w:hint="eastAsia"/>
          <w:color w:val="000000"/>
        </w:rPr>
        <w:t>阿</w:t>
      </w:r>
      <w:r w:rsidRPr="0074587F">
        <w:rPr>
          <w:rFonts w:ascii="標楷體" w:eastAsia="標楷體" w:hAnsi="標楷體" w:cs="新細明體"/>
          <w:color w:val="000000"/>
        </w:rPr>
        <w:t>公阿媽</w:t>
      </w:r>
      <w:r w:rsidRPr="0074587F">
        <w:rPr>
          <w:rFonts w:ascii="標楷體" w:eastAsia="標楷體" w:hAnsi="標楷體" w:cs="新細明體" w:hint="eastAsia"/>
          <w:color w:val="000000"/>
        </w:rPr>
        <w:t>們</w:t>
      </w:r>
      <w:r w:rsidRPr="0074587F">
        <w:rPr>
          <w:rFonts w:ascii="標楷體" w:eastAsia="標楷體" w:hAnsi="標楷體" w:cs="新細明體"/>
          <w:color w:val="000000"/>
        </w:rPr>
        <w:t>。</w:t>
      </w:r>
    </w:p>
    <w:p w:rsidR="007F28D0" w:rsidRDefault="007F28D0" w:rsidP="00B11375">
      <w:pPr>
        <w:widowControl w:val="0"/>
        <w:spacing w:line="0" w:lineRule="atLeast"/>
        <w:rPr>
          <w:rFonts w:ascii="標楷體" w:eastAsia="標楷體" w:hAnsi="標楷體"/>
          <w:b/>
          <w:bCs/>
          <w:color w:val="000000"/>
          <w:sz w:val="28"/>
        </w:rPr>
      </w:pPr>
    </w:p>
    <w:p w:rsidR="001E33FA" w:rsidRDefault="001E33FA" w:rsidP="00B11375">
      <w:pPr>
        <w:widowControl w:val="0"/>
        <w:spacing w:line="0" w:lineRule="atLeast"/>
        <w:rPr>
          <w:rFonts w:ascii="標楷體" w:eastAsia="標楷體" w:hAnsi="標楷體"/>
          <w:b/>
          <w:bCs/>
          <w:color w:val="000000"/>
          <w:sz w:val="28"/>
        </w:rPr>
      </w:pPr>
      <w:r w:rsidRPr="009172EF">
        <w:rPr>
          <w:rFonts w:ascii="標楷體" w:eastAsia="標楷體" w:hAnsi="標楷體" w:hint="eastAsia"/>
          <w:b/>
          <w:bCs/>
          <w:color w:val="000000"/>
          <w:sz w:val="28"/>
        </w:rPr>
        <w:t>【圖書館】</w:t>
      </w:r>
    </w:p>
    <w:p w:rsidR="008F0E65" w:rsidRDefault="008F0E65" w:rsidP="00B11375">
      <w:pPr>
        <w:widowControl w:val="0"/>
        <w:spacing w:line="0" w:lineRule="atLeast"/>
        <w:rPr>
          <w:rFonts w:ascii="標楷體" w:eastAsia="標楷體" w:hAnsi="標楷體"/>
          <w:b/>
          <w:bCs/>
          <w:color w:val="000000"/>
          <w:sz w:val="28"/>
        </w:rPr>
      </w:pPr>
    </w:p>
    <w:p w:rsidR="007F28D0" w:rsidRPr="007F28D0" w:rsidRDefault="007F28D0" w:rsidP="007F28D0">
      <w:pPr>
        <w:widowControl w:val="0"/>
        <w:numPr>
          <w:ilvl w:val="0"/>
          <w:numId w:val="35"/>
        </w:numPr>
        <w:tabs>
          <w:tab w:val="left" w:pos="567"/>
        </w:tabs>
        <w:rPr>
          <w:rFonts w:ascii="標楷體" w:eastAsia="標楷體" w:hAnsi="標楷體"/>
          <w:color w:val="000000"/>
        </w:rPr>
      </w:pPr>
      <w:r w:rsidRPr="007F28D0">
        <w:rPr>
          <w:rFonts w:ascii="標楷體" w:eastAsia="標楷體" w:hAnsi="標楷體" w:hint="eastAsia"/>
          <w:color w:val="000000"/>
          <w:lang w:eastAsia="zh-HK"/>
        </w:rPr>
        <w:t>資訊組技士馮成吉先生因請繼續請留職停薪，故資訊組技士業務仍由陳品宇小組暫代。</w:t>
      </w:r>
    </w:p>
    <w:p w:rsidR="007F28D0" w:rsidRPr="007F28D0" w:rsidRDefault="007F28D0" w:rsidP="007F28D0">
      <w:pPr>
        <w:widowControl w:val="0"/>
        <w:numPr>
          <w:ilvl w:val="0"/>
          <w:numId w:val="35"/>
        </w:numPr>
        <w:tabs>
          <w:tab w:val="left" w:pos="567"/>
        </w:tabs>
        <w:rPr>
          <w:rFonts w:ascii="標楷體" w:eastAsia="標楷體" w:hAnsi="標楷體"/>
          <w:color w:val="000000"/>
        </w:rPr>
      </w:pPr>
      <w:r w:rsidRPr="007F28D0">
        <w:rPr>
          <w:rFonts w:ascii="標楷體" w:eastAsia="標楷體" w:hAnsi="標楷體" w:hint="eastAsia"/>
          <w:color w:val="000000"/>
          <w:lang w:eastAsia="zh-HK"/>
        </w:rPr>
        <w:t>本校在敦品樓一樓及二樓會議室架設之錄播設備，可錄製教學、演講及活動，並立即作成數位影片</w:t>
      </w:r>
      <w:r w:rsidRPr="007F28D0">
        <w:rPr>
          <w:rFonts w:ascii="標楷體" w:eastAsia="標楷體" w:hAnsi="標楷體" w:hint="eastAsia"/>
          <w:color w:val="000000"/>
        </w:rPr>
        <w:t>，</w:t>
      </w:r>
      <w:r w:rsidRPr="007F28D0">
        <w:rPr>
          <w:rFonts w:ascii="標楷體" w:eastAsia="標楷體" w:hAnsi="標楷體" w:hint="eastAsia"/>
          <w:color w:val="000000"/>
          <w:lang w:eastAsia="zh-HK"/>
        </w:rPr>
        <w:t>以供瀏覽</w:t>
      </w:r>
      <w:r w:rsidRPr="007F28D0">
        <w:rPr>
          <w:rFonts w:ascii="標楷體" w:eastAsia="標楷體" w:hAnsi="標楷體" w:hint="eastAsia"/>
          <w:color w:val="000000"/>
        </w:rPr>
        <w:t>，</w:t>
      </w:r>
      <w:r w:rsidRPr="007F28D0">
        <w:rPr>
          <w:rFonts w:ascii="標楷體" w:eastAsia="標楷體" w:hAnsi="標楷體" w:hint="eastAsia"/>
          <w:color w:val="000000"/>
          <w:lang w:eastAsia="zh-HK"/>
        </w:rPr>
        <w:t>後續錄製計畫</w:t>
      </w:r>
      <w:r w:rsidRPr="007F28D0">
        <w:rPr>
          <w:rFonts w:ascii="標楷體" w:eastAsia="標楷體" w:hAnsi="標楷體" w:hint="eastAsia"/>
          <w:color w:val="000000"/>
        </w:rPr>
        <w:t>，</w:t>
      </w:r>
      <w:r w:rsidRPr="007F28D0">
        <w:rPr>
          <w:rFonts w:ascii="標楷體" w:eastAsia="標楷體" w:hAnsi="標楷體" w:hint="eastAsia"/>
          <w:color w:val="000000"/>
          <w:lang w:eastAsia="zh-HK"/>
        </w:rPr>
        <w:t>歡迎同仁參與及支援。</w:t>
      </w:r>
    </w:p>
    <w:p w:rsidR="007F28D0" w:rsidRPr="007F28D0" w:rsidRDefault="007F28D0" w:rsidP="007F28D0">
      <w:pPr>
        <w:widowControl w:val="0"/>
        <w:numPr>
          <w:ilvl w:val="0"/>
          <w:numId w:val="35"/>
        </w:numPr>
        <w:tabs>
          <w:tab w:val="left" w:pos="567"/>
        </w:tabs>
        <w:rPr>
          <w:rFonts w:ascii="標楷體" w:eastAsia="標楷體" w:hAnsi="標楷體"/>
          <w:color w:val="000000"/>
          <w:lang w:eastAsia="zh-HK"/>
        </w:rPr>
      </w:pPr>
      <w:r w:rsidRPr="007F28D0">
        <w:rPr>
          <w:rFonts w:ascii="標楷體" w:eastAsia="標楷體" w:hAnsi="標楷體" w:hint="eastAsia"/>
          <w:color w:val="000000"/>
          <w:lang w:eastAsia="zh-HK"/>
        </w:rPr>
        <w:t>本校今年持續參與教育部、信望愛基金會合作行動學習計畫，進入第5年期程。除平板電腦外，本校將持續推廣「</w:t>
      </w:r>
      <w:r w:rsidRPr="007F28D0">
        <w:rPr>
          <w:rFonts w:ascii="標楷體" w:eastAsia="標楷體" w:hAnsi="標楷體" w:hint="eastAsia"/>
          <w:color w:val="000000"/>
        </w:rPr>
        <w:t>hTC</w:t>
      </w:r>
      <w:r w:rsidRPr="007F28D0">
        <w:rPr>
          <w:rFonts w:ascii="標楷體" w:eastAsia="標楷體" w:hAnsi="標楷體" w:hint="eastAsia"/>
          <w:color w:val="000000"/>
          <w:lang w:eastAsia="zh-HK"/>
        </w:rPr>
        <w:t>學習吧」，該系統現有教學資源十分豐富</w:t>
      </w:r>
      <w:r w:rsidRPr="007F28D0">
        <w:rPr>
          <w:rFonts w:ascii="標楷體" w:eastAsia="標楷體" w:hAnsi="標楷體" w:hint="eastAsia"/>
          <w:color w:val="000000"/>
        </w:rPr>
        <w:t>，</w:t>
      </w:r>
      <w:r w:rsidRPr="007F28D0">
        <w:rPr>
          <w:rFonts w:ascii="標楷體" w:eastAsia="標楷體" w:hAnsi="標楷體" w:hint="eastAsia"/>
          <w:color w:val="000000"/>
          <w:lang w:eastAsia="zh-HK"/>
        </w:rPr>
        <w:t>歡迎大家多加利用。</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rPr>
      </w:pPr>
      <w:r w:rsidRPr="007F28D0">
        <w:rPr>
          <w:rFonts w:ascii="標楷體" w:eastAsia="標楷體" w:hAnsi="標楷體" w:hint="eastAsia"/>
          <w:color w:val="000000"/>
        </w:rPr>
        <w:t>景女學報第17期開始徵稿，</w:t>
      </w:r>
      <w:r w:rsidRPr="007F28D0">
        <w:rPr>
          <w:rFonts w:ascii="標楷體" w:eastAsia="標楷體" w:hAnsi="標楷體" w:hint="eastAsia"/>
          <w:color w:val="000000"/>
          <w:lang w:eastAsia="zh-HK"/>
        </w:rPr>
        <w:t>請大家繼續支持，除行動研究作品外，其他研究論文資料，亦歡迎提供。</w:t>
      </w:r>
      <w:r w:rsidRPr="007F28D0">
        <w:rPr>
          <w:rFonts w:ascii="標楷體" w:eastAsia="標楷體" w:hAnsi="標楷體" w:hint="eastAsia"/>
          <w:color w:val="000000"/>
        </w:rPr>
        <w:t>懇請各位教師繼續支持，踴躍投稿，營造本校良好的學術風氣。</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rPr>
      </w:pPr>
      <w:r w:rsidRPr="007F28D0">
        <w:rPr>
          <w:rFonts w:ascii="標楷體" w:eastAsia="標楷體" w:hAnsi="標楷體" w:hint="eastAsia"/>
          <w:color w:val="000000"/>
        </w:rPr>
        <w:t>教育部中學生網站的讀書心得寫作比賽及小論文寫作比賽每學期辦理1次，105學年度第1學期網路讀書會截稿日期為10月31日中午12時前，懇請教師協助指導同學參加比賽小論文寫作比賽截稿日期為11月15日中午12時前</w:t>
      </w:r>
      <w:r w:rsidRPr="007F28D0">
        <w:rPr>
          <w:rFonts w:ascii="標楷體" w:eastAsia="標楷體" w:hAnsi="標楷體" w:hint="eastAsia"/>
          <w:color w:val="000000"/>
          <w:lang w:eastAsia="zh-HK"/>
        </w:rPr>
        <w:t>。</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rPr>
      </w:pPr>
      <w:r w:rsidRPr="007F28D0">
        <w:rPr>
          <w:rFonts w:ascii="標楷體" w:eastAsia="標楷體" w:hAnsi="標楷體" w:hint="eastAsia"/>
          <w:color w:val="000000"/>
        </w:rPr>
        <w:t>歡迎老師們本校學校網頁首頁利用「圖書館新書推薦網頁」推薦書單，建議系統上之各欄位請務必填寫，謝謝各位同仁協助。</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rPr>
      </w:pPr>
      <w:r w:rsidRPr="007F28D0">
        <w:rPr>
          <w:rFonts w:ascii="標楷體" w:eastAsia="標楷體" w:hAnsi="標楷體" w:hint="eastAsia"/>
          <w:color w:val="000000"/>
          <w:lang w:eastAsia="zh-HK"/>
        </w:rPr>
        <w:t>本校將於本年度接受教育評鑑，自評報告己完成，同仁可上網下載，瞭解本校104學年度工作情形，並予接受評鑑時，有所準備。</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lang w:eastAsia="zh-HK"/>
        </w:rPr>
      </w:pPr>
      <w:r w:rsidRPr="007F28D0">
        <w:rPr>
          <w:rFonts w:ascii="標楷體" w:eastAsia="標楷體" w:hAnsi="標楷體" w:hint="eastAsia"/>
          <w:color w:val="000000"/>
          <w:lang w:eastAsia="zh-HK"/>
        </w:rPr>
        <w:t>依教育局來函宣導：為避免學生因網路散布不當內容之行為而觸法受罰，因應近期發生隨機傷(殺)人事件，請貴校加強宣導不當照片於網路及媒體傳播非法散布，不僅造成被害人家屬二次傷害，更造成社會恐慌，且恐涉及違反相關法律規定如兒童及少年福利與權益保障法第46條之1、第94條、第69條第3項及第89條等。敬請宣導學生避免散布、轉發不當照片於網路及媒體傳播。</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lang w:eastAsia="zh-HK"/>
        </w:rPr>
      </w:pPr>
      <w:r w:rsidRPr="007F28D0">
        <w:rPr>
          <w:rFonts w:ascii="標楷體" w:eastAsia="標楷體" w:hAnsi="標楷體" w:hint="eastAsia"/>
          <w:color w:val="000000"/>
          <w:lang w:eastAsia="zh-HK"/>
        </w:rPr>
        <w:t>研習資訊：本週五（8/26）、下週二（8/30）上午10:00~12:00，辦理本學年資訊研習，敬邀各位同仁參與。</w:t>
      </w:r>
    </w:p>
    <w:p w:rsidR="007F28D0" w:rsidRPr="007F28D0" w:rsidRDefault="007F28D0" w:rsidP="007F28D0">
      <w:pPr>
        <w:widowControl w:val="0"/>
        <w:numPr>
          <w:ilvl w:val="0"/>
          <w:numId w:val="35"/>
        </w:numPr>
        <w:tabs>
          <w:tab w:val="clear" w:pos="435"/>
          <w:tab w:val="num" w:pos="567"/>
        </w:tabs>
        <w:ind w:left="567" w:hanging="567"/>
        <w:rPr>
          <w:rFonts w:ascii="標楷體" w:eastAsia="標楷體" w:hAnsi="標楷體"/>
          <w:color w:val="000000"/>
          <w:lang w:eastAsia="zh-HK"/>
        </w:rPr>
      </w:pPr>
      <w:r w:rsidRPr="00D67FC0">
        <w:rPr>
          <w:rFonts w:ascii="標楷體" w:eastAsia="標楷體" w:hAnsi="標楷體" w:hint="eastAsia"/>
        </w:rPr>
        <w:t>為維護學生健康，</w:t>
      </w:r>
      <w:r w:rsidRPr="00D67FC0">
        <w:rPr>
          <w:rFonts w:ascii="標楷體" w:eastAsia="標楷體" w:hAnsi="標楷體" w:hint="eastAsia"/>
          <w:lang w:eastAsia="zh-HK"/>
        </w:rPr>
        <w:t>中午要吃飯，</w:t>
      </w:r>
      <w:r w:rsidRPr="00D67FC0">
        <w:rPr>
          <w:rFonts w:ascii="標楷體" w:eastAsia="標楷體" w:hAnsi="標楷體" w:hint="eastAsia"/>
        </w:rPr>
        <w:t>本學期起中午午休時間電腦教室不開放學生</w:t>
      </w:r>
      <w:r w:rsidRPr="00D67FC0">
        <w:rPr>
          <w:rFonts w:ascii="標楷體" w:eastAsia="標楷體" w:hAnsi="標楷體" w:hint="eastAsia"/>
          <w:lang w:eastAsia="zh-HK"/>
        </w:rPr>
        <w:t>個人</w:t>
      </w:r>
      <w:r w:rsidRPr="00D67FC0">
        <w:rPr>
          <w:rFonts w:ascii="標楷體" w:eastAsia="標楷體" w:hAnsi="標楷體" w:hint="eastAsia"/>
        </w:rPr>
        <w:t>借用。</w:t>
      </w:r>
      <w:r w:rsidRPr="00D67FC0">
        <w:rPr>
          <w:rFonts w:ascii="標楷體" w:eastAsia="標楷體" w:hAnsi="標楷體" w:hint="eastAsia"/>
          <w:lang w:eastAsia="zh-HK"/>
        </w:rPr>
        <w:t>同時，亦</w:t>
      </w:r>
      <w:r w:rsidRPr="00D67FC0">
        <w:rPr>
          <w:rFonts w:ascii="標楷體" w:eastAsia="標楷體" w:hAnsi="標楷體" w:hint="eastAsia"/>
        </w:rPr>
        <w:t>請各老師安排活動或作業需借用電腦教室時，避開中午、午休時間。</w:t>
      </w:r>
    </w:p>
    <w:p w:rsidR="00B11375" w:rsidRPr="007F28D0" w:rsidRDefault="007F28D0" w:rsidP="006B197A">
      <w:pPr>
        <w:widowControl w:val="0"/>
        <w:numPr>
          <w:ilvl w:val="0"/>
          <w:numId w:val="35"/>
        </w:numPr>
        <w:tabs>
          <w:tab w:val="clear" w:pos="435"/>
          <w:tab w:val="num" w:pos="567"/>
        </w:tabs>
        <w:spacing w:line="0" w:lineRule="atLeast"/>
        <w:ind w:left="567" w:hanging="567"/>
        <w:rPr>
          <w:rFonts w:ascii="標楷體" w:eastAsia="標楷體" w:hAnsi="標楷體" w:hint="eastAsia"/>
          <w:b/>
          <w:bCs/>
          <w:color w:val="000000"/>
          <w:sz w:val="28"/>
        </w:rPr>
      </w:pPr>
      <w:r w:rsidRPr="007F28D0">
        <w:rPr>
          <w:rFonts w:ascii="標楷體" w:eastAsia="標楷體" w:hAnsi="標楷體" w:hint="eastAsia"/>
          <w:color w:val="000000"/>
          <w:lang w:eastAsia="zh-HK"/>
        </w:rPr>
        <w:t>暑假期間借用</w:t>
      </w:r>
      <w:r w:rsidRPr="007F28D0">
        <w:rPr>
          <w:rFonts w:ascii="標楷體" w:eastAsia="標楷體" w:hAnsi="標楷體" w:hint="eastAsia"/>
          <w:color w:val="000000"/>
        </w:rPr>
        <w:t>sufrace 3</w:t>
      </w:r>
      <w:r w:rsidRPr="007F28D0">
        <w:rPr>
          <w:rFonts w:ascii="標楷體" w:eastAsia="標楷體" w:hAnsi="標楷體" w:hint="eastAsia"/>
          <w:color w:val="000000"/>
          <w:lang w:eastAsia="zh-HK"/>
        </w:rPr>
        <w:t>的同仁，請下周開學後歸還資訊組，以便整理及提供班級</w:t>
      </w:r>
      <w:r w:rsidRPr="007F28D0">
        <w:rPr>
          <w:rFonts w:ascii="標楷體" w:eastAsia="標楷體" w:hAnsi="標楷體" w:hint="eastAsia"/>
          <w:color w:val="000000"/>
          <w:lang w:eastAsia="zh-HK"/>
        </w:rPr>
        <w:lastRenderedPageBreak/>
        <w:t>使用。</w:t>
      </w:r>
    </w:p>
    <w:p w:rsidR="001E33FA" w:rsidRDefault="001E33FA" w:rsidP="001E33FA">
      <w:pPr>
        <w:spacing w:beforeLines="100" w:before="240" w:line="480" w:lineRule="exact"/>
        <w:jc w:val="both"/>
        <w:textDirection w:val="lrTbV"/>
        <w:rPr>
          <w:rFonts w:ascii="標楷體" w:eastAsia="標楷體" w:hAnsi="標楷體"/>
          <w:b/>
          <w:bCs/>
          <w:sz w:val="28"/>
          <w:szCs w:val="28"/>
        </w:rPr>
      </w:pPr>
      <w:r w:rsidRPr="00560C7B">
        <w:rPr>
          <w:rFonts w:ascii="標楷體" w:eastAsia="標楷體" w:hAnsi="標楷體" w:hint="eastAsia"/>
          <w:b/>
          <w:bCs/>
          <w:sz w:val="28"/>
          <w:szCs w:val="28"/>
        </w:rPr>
        <w:t>【教官室】</w:t>
      </w:r>
    </w:p>
    <w:p w:rsidR="00F32C02" w:rsidRPr="0072289A" w:rsidRDefault="00F32C02" w:rsidP="00F32C02">
      <w:pPr>
        <w:pStyle w:val="a8"/>
        <w:numPr>
          <w:ilvl w:val="0"/>
          <w:numId w:val="10"/>
        </w:numPr>
        <w:snapToGrid w:val="0"/>
        <w:spacing w:after="0" w:line="240" w:lineRule="auto"/>
        <w:rPr>
          <w:sz w:val="24"/>
        </w:rPr>
      </w:pPr>
      <w:r w:rsidRPr="0072289A">
        <w:rPr>
          <w:rFonts w:hint="eastAsia"/>
          <w:sz w:val="24"/>
        </w:rPr>
        <w:t>持續加強學生生活教育、早午休巡查及其他專案教育之融入教學，如有需要配合及協助者，請隨時連絡本室。</w:t>
      </w:r>
    </w:p>
    <w:p w:rsidR="00F32C02" w:rsidRPr="0072289A" w:rsidRDefault="00F32C02" w:rsidP="00F32C02">
      <w:pPr>
        <w:pStyle w:val="a8"/>
        <w:numPr>
          <w:ilvl w:val="0"/>
          <w:numId w:val="10"/>
        </w:numPr>
        <w:snapToGrid w:val="0"/>
        <w:spacing w:after="0" w:line="240" w:lineRule="auto"/>
        <w:rPr>
          <w:sz w:val="24"/>
        </w:rPr>
      </w:pPr>
      <w:r w:rsidRPr="0072289A">
        <w:rPr>
          <w:rFonts w:hint="eastAsia"/>
          <w:sz w:val="24"/>
        </w:rPr>
        <w:t>持續灌輸同學們相關自身安全上之教育，也請各同仁在校園期間，若遇到可疑份子於校園逗留，請向教官室反應協處，本校校安執勤電話02-29379633(這不是請假電話)。</w:t>
      </w:r>
    </w:p>
    <w:p w:rsidR="00F32C02" w:rsidRPr="0072289A" w:rsidRDefault="00F32C02" w:rsidP="00F32C02">
      <w:pPr>
        <w:pStyle w:val="a8"/>
        <w:numPr>
          <w:ilvl w:val="0"/>
          <w:numId w:val="10"/>
        </w:numPr>
        <w:snapToGrid w:val="0"/>
        <w:spacing w:after="0" w:line="240" w:lineRule="auto"/>
        <w:rPr>
          <w:sz w:val="24"/>
        </w:rPr>
      </w:pPr>
      <w:r w:rsidRPr="0072289A">
        <w:rPr>
          <w:rFonts w:hint="eastAsia"/>
          <w:sz w:val="24"/>
        </w:rPr>
        <w:t>學生請假方式，請確依學生請假規定，請學生家長0700-0900時前來電校官室，已掌握學生出缺勤動態。</w:t>
      </w:r>
    </w:p>
    <w:p w:rsidR="00F32C02" w:rsidRPr="0072289A" w:rsidRDefault="00F32C02" w:rsidP="00F32C02">
      <w:pPr>
        <w:pStyle w:val="a8"/>
        <w:numPr>
          <w:ilvl w:val="0"/>
          <w:numId w:val="10"/>
        </w:numPr>
        <w:snapToGrid w:val="0"/>
        <w:spacing w:after="0" w:line="240" w:lineRule="auto"/>
        <w:rPr>
          <w:sz w:val="24"/>
        </w:rPr>
      </w:pPr>
      <w:r w:rsidRPr="0072289A">
        <w:rPr>
          <w:rFonts w:hint="eastAsia"/>
          <w:sz w:val="24"/>
        </w:rPr>
        <w:t>為確保學生上、放學時交通安全，請同仁們開車進出校門時，請保持慢速行駛；相關注意事項，務請協助配合：</w:t>
      </w:r>
      <w:r w:rsidRPr="0072289A">
        <w:rPr>
          <w:sz w:val="24"/>
        </w:rPr>
        <w:t xml:space="preserve"> </w:t>
      </w:r>
    </w:p>
    <w:p w:rsidR="00F32C02" w:rsidRPr="0072289A" w:rsidRDefault="00F32C02" w:rsidP="00F32C02">
      <w:pPr>
        <w:widowControl w:val="0"/>
        <w:numPr>
          <w:ilvl w:val="1"/>
          <w:numId w:val="34"/>
        </w:numPr>
        <w:snapToGrid w:val="0"/>
        <w:jc w:val="both"/>
        <w:rPr>
          <w:rFonts w:ascii="標楷體" w:eastAsia="標楷體" w:hAnsi="標楷體"/>
        </w:rPr>
      </w:pPr>
      <w:r w:rsidRPr="0072289A">
        <w:rPr>
          <w:rFonts w:ascii="標楷體" w:eastAsia="標楷體" w:hAnsi="標楷體" w:hint="eastAsia"/>
        </w:rPr>
        <w:t>請第8節課授課老師勿以學生搭車緣故提前下課─因學生專車5點整始准上車。</w:t>
      </w:r>
    </w:p>
    <w:p w:rsidR="00F32C02" w:rsidRPr="0072289A" w:rsidRDefault="00F32C02" w:rsidP="00F32C02">
      <w:pPr>
        <w:widowControl w:val="0"/>
        <w:numPr>
          <w:ilvl w:val="1"/>
          <w:numId w:val="34"/>
        </w:numPr>
        <w:snapToGrid w:val="0"/>
        <w:jc w:val="both"/>
        <w:rPr>
          <w:rFonts w:ascii="標楷體" w:eastAsia="標楷體" w:hAnsi="標楷體"/>
        </w:rPr>
      </w:pPr>
      <w:r w:rsidRPr="0072289A">
        <w:rPr>
          <w:rFonts w:ascii="標楷體" w:eastAsia="標楷體" w:hAnsi="標楷體" w:hint="eastAsia"/>
        </w:rPr>
        <w:t>儘量不要於每日下午4時50分至5時15分間出入校門─因學生放學專車入校調整位置或進出校門，大客車視覺死角較多，恐有危安之虞。</w:t>
      </w:r>
    </w:p>
    <w:p w:rsidR="00F32C02" w:rsidRPr="0072289A" w:rsidRDefault="00F32C02" w:rsidP="00F32C02">
      <w:pPr>
        <w:widowControl w:val="0"/>
        <w:numPr>
          <w:ilvl w:val="1"/>
          <w:numId w:val="34"/>
        </w:numPr>
        <w:snapToGrid w:val="0"/>
        <w:jc w:val="both"/>
        <w:rPr>
          <w:rFonts w:ascii="標楷體" w:eastAsia="標楷體" w:hAnsi="標楷體"/>
        </w:rPr>
      </w:pPr>
      <w:r w:rsidRPr="0072289A">
        <w:rPr>
          <w:rFonts w:ascii="標楷體" w:eastAsia="標楷體" w:hAnsi="標楷體" w:hint="eastAsia"/>
        </w:rPr>
        <w:t>勿與學生專車於右側併排轉彎及爭道─因搭乘學生眾多視覺無法完全顧及；另大客車轉彎半徑較大及門口交通流量大，恐有擦撞之虞。</w:t>
      </w:r>
    </w:p>
    <w:p w:rsidR="00F32C02" w:rsidRPr="0072289A" w:rsidRDefault="00F32C02" w:rsidP="00F32C02">
      <w:pPr>
        <w:widowControl w:val="0"/>
        <w:numPr>
          <w:ilvl w:val="1"/>
          <w:numId w:val="34"/>
        </w:numPr>
        <w:snapToGrid w:val="0"/>
        <w:jc w:val="both"/>
        <w:rPr>
          <w:rFonts w:ascii="標楷體" w:eastAsia="標楷體" w:hAnsi="標楷體"/>
        </w:rPr>
      </w:pPr>
      <w:r w:rsidRPr="0072289A">
        <w:rPr>
          <w:rFonts w:ascii="標楷體" w:eastAsia="標楷體" w:hAnsi="標楷體" w:hint="eastAsia"/>
        </w:rPr>
        <w:t>同仁駕車左轉或右轉，車輛排列(無學生專車在前)請以兩排為原則(左轉1排，右轉1牌)，並記得打方向燈。</w:t>
      </w:r>
    </w:p>
    <w:p w:rsidR="00F32C02" w:rsidRPr="0072289A" w:rsidRDefault="00F32C02" w:rsidP="00F32C02">
      <w:pPr>
        <w:widowControl w:val="0"/>
        <w:numPr>
          <w:ilvl w:val="1"/>
          <w:numId w:val="34"/>
        </w:numPr>
        <w:snapToGrid w:val="0"/>
        <w:jc w:val="both"/>
        <w:rPr>
          <w:rFonts w:ascii="標楷體" w:eastAsia="標楷體" w:hAnsi="標楷體"/>
        </w:rPr>
      </w:pPr>
      <w:r w:rsidRPr="0072289A">
        <w:rPr>
          <w:rFonts w:ascii="標楷體" w:eastAsia="標楷體" w:hAnsi="標楷體" w:hint="eastAsia"/>
        </w:rPr>
        <w:t>騎乘機車及腳踏車同仁，注意門口學生通行及教官同仁引導，統一至前側位置待轉。</w:t>
      </w:r>
    </w:p>
    <w:p w:rsidR="00F32C02" w:rsidRPr="00054A8A" w:rsidRDefault="00F32C02" w:rsidP="00F32C02">
      <w:pPr>
        <w:widowControl w:val="0"/>
        <w:numPr>
          <w:ilvl w:val="1"/>
          <w:numId w:val="34"/>
        </w:numPr>
        <w:snapToGrid w:val="0"/>
        <w:jc w:val="both"/>
        <w:rPr>
          <w:rFonts w:ascii="標楷體" w:eastAsia="標楷體" w:hAnsi="標楷體"/>
          <w:sz w:val="28"/>
        </w:rPr>
      </w:pPr>
      <w:r w:rsidRPr="0072289A">
        <w:rPr>
          <w:rFonts w:ascii="標楷體" w:eastAsia="標楷體" w:hAnsi="標楷體" w:hint="eastAsia"/>
        </w:rPr>
        <w:t>放學期間出校門之車輛，如遇紅燈，請停在校門內等候，並依教官手勢通行，以維學生安全。</w:t>
      </w:r>
    </w:p>
    <w:p w:rsidR="00F32C02" w:rsidRPr="00054A8A" w:rsidRDefault="00F32C02" w:rsidP="00F32C02">
      <w:pPr>
        <w:rPr>
          <w:rFonts w:ascii="標楷體" w:eastAsia="標楷體" w:hAnsi="標楷體"/>
          <w:sz w:val="28"/>
        </w:rPr>
      </w:pPr>
    </w:p>
    <w:p w:rsidR="00B11375" w:rsidRPr="00F32C02" w:rsidRDefault="00B11375" w:rsidP="00992769">
      <w:pPr>
        <w:pStyle w:val="a8"/>
        <w:snapToGrid w:val="0"/>
        <w:spacing w:after="0" w:line="240" w:lineRule="auto"/>
        <w:ind w:left="720"/>
        <w:rPr>
          <w:rFonts w:ascii="新細明體" w:eastAsia="新細明體" w:hAnsi="新細明體" w:hint="eastAsia"/>
          <w:sz w:val="24"/>
        </w:rPr>
      </w:pPr>
    </w:p>
    <w:p w:rsidR="001E33FA" w:rsidRDefault="001E33FA" w:rsidP="001E33FA">
      <w:pPr>
        <w:spacing w:line="480" w:lineRule="exact"/>
        <w:ind w:left="1121" w:hangingChars="400" w:hanging="1121"/>
        <w:jc w:val="both"/>
        <w:rPr>
          <w:rFonts w:ascii="標楷體" w:eastAsia="標楷體" w:hAnsi="標楷體"/>
          <w:b/>
          <w:bCs/>
          <w:sz w:val="28"/>
          <w:szCs w:val="28"/>
        </w:rPr>
      </w:pPr>
      <w:r w:rsidRPr="00746224">
        <w:rPr>
          <w:rFonts w:ascii="標楷體" w:eastAsia="標楷體" w:hAnsi="標楷體" w:hint="eastAsia"/>
          <w:b/>
          <w:bCs/>
          <w:sz w:val="28"/>
          <w:szCs w:val="28"/>
        </w:rPr>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C511E8" w:rsidRPr="00C511E8" w:rsidRDefault="00C511E8" w:rsidP="00C511E8">
      <w:pPr>
        <w:widowControl w:val="0"/>
        <w:numPr>
          <w:ilvl w:val="0"/>
          <w:numId w:val="40"/>
        </w:numPr>
        <w:tabs>
          <w:tab w:val="left" w:pos="284"/>
        </w:tabs>
        <w:jc w:val="both"/>
        <w:rPr>
          <w:rFonts w:ascii="標楷體" w:eastAsia="標楷體" w:hAnsi="標楷體" w:hint="eastAsia"/>
          <w:kern w:val="2"/>
          <w:sz w:val="28"/>
          <w:szCs w:val="28"/>
        </w:rPr>
      </w:pPr>
      <w:r w:rsidRPr="00C511E8">
        <w:rPr>
          <w:rFonts w:ascii="標楷體" w:eastAsia="標楷體" w:hAnsi="標楷體" w:hint="eastAsia"/>
          <w:kern w:val="2"/>
          <w:sz w:val="28"/>
          <w:szCs w:val="28"/>
        </w:rPr>
        <w:t>人事異動：</w:t>
      </w:r>
    </w:p>
    <w:tbl>
      <w:tblPr>
        <w:tblW w:w="8941" w:type="dxa"/>
        <w:tblInd w:w="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09"/>
        <w:gridCol w:w="1134"/>
        <w:gridCol w:w="2552"/>
        <w:gridCol w:w="4046"/>
      </w:tblGrid>
      <w:tr w:rsidR="00C511E8" w:rsidRPr="00C511E8" w:rsidTr="006B197A">
        <w:trPr>
          <w:trHeight w:val="454"/>
        </w:trPr>
        <w:tc>
          <w:tcPr>
            <w:tcW w:w="1209" w:type="dxa"/>
            <w:shd w:val="clear" w:color="auto" w:fill="auto"/>
            <w:vAlign w:val="center"/>
          </w:tcPr>
          <w:p w:rsidR="00C511E8" w:rsidRPr="00C511E8" w:rsidRDefault="00C511E8" w:rsidP="00C511E8">
            <w:pPr>
              <w:widowControl w:val="0"/>
              <w:jc w:val="center"/>
              <w:rPr>
                <w:rFonts w:ascii="標楷體" w:eastAsia="標楷體" w:hAnsi="標楷體" w:hint="eastAsia"/>
                <w:kern w:val="2"/>
              </w:rPr>
            </w:pPr>
            <w:r w:rsidRPr="00C511E8">
              <w:rPr>
                <w:rFonts w:ascii="標楷體" w:eastAsia="標楷體" w:hAnsi="標楷體" w:hint="eastAsia"/>
                <w:kern w:val="2"/>
              </w:rPr>
              <w:t>異動原因</w:t>
            </w:r>
          </w:p>
        </w:tc>
        <w:tc>
          <w:tcPr>
            <w:tcW w:w="1134" w:type="dxa"/>
            <w:shd w:val="clear" w:color="auto" w:fill="auto"/>
            <w:vAlign w:val="center"/>
          </w:tcPr>
          <w:p w:rsidR="00C511E8" w:rsidRPr="00C511E8" w:rsidRDefault="00C511E8" w:rsidP="00C511E8">
            <w:pPr>
              <w:widowControl w:val="0"/>
              <w:jc w:val="center"/>
              <w:rPr>
                <w:rFonts w:ascii="標楷體" w:eastAsia="標楷體" w:hAnsi="標楷體" w:hint="eastAsia"/>
                <w:kern w:val="2"/>
              </w:rPr>
            </w:pPr>
            <w:r w:rsidRPr="00C511E8">
              <w:rPr>
                <w:rFonts w:ascii="標楷體" w:eastAsia="標楷體" w:hAnsi="標楷體" w:hint="eastAsia"/>
                <w:kern w:val="2"/>
              </w:rPr>
              <w:t>異動日</w:t>
            </w:r>
          </w:p>
        </w:tc>
        <w:tc>
          <w:tcPr>
            <w:tcW w:w="6598" w:type="dxa"/>
            <w:gridSpan w:val="2"/>
            <w:shd w:val="clear" w:color="auto" w:fill="auto"/>
            <w:vAlign w:val="center"/>
          </w:tcPr>
          <w:p w:rsidR="00C511E8" w:rsidRPr="00C511E8" w:rsidRDefault="00C511E8" w:rsidP="00C511E8">
            <w:pPr>
              <w:widowControl w:val="0"/>
              <w:jc w:val="center"/>
              <w:rPr>
                <w:rFonts w:ascii="標楷體" w:eastAsia="標楷體" w:hAnsi="標楷體" w:hint="eastAsia"/>
                <w:kern w:val="2"/>
              </w:rPr>
            </w:pPr>
            <w:r w:rsidRPr="00C511E8">
              <w:rPr>
                <w:rFonts w:ascii="標楷體" w:eastAsia="標楷體" w:hAnsi="標楷體" w:hint="eastAsia"/>
                <w:kern w:val="2"/>
              </w:rPr>
              <w:t>所屬處室(科別)及人員姓名</w:t>
            </w:r>
          </w:p>
        </w:tc>
      </w:tr>
      <w:tr w:rsidR="00C511E8" w:rsidRPr="00C511E8" w:rsidTr="006B197A">
        <w:trPr>
          <w:trHeight w:val="380"/>
        </w:trPr>
        <w:tc>
          <w:tcPr>
            <w:tcW w:w="1209" w:type="dxa"/>
            <w:vMerge w:val="restart"/>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新進</w:t>
            </w:r>
          </w:p>
        </w:tc>
        <w:tc>
          <w:tcPr>
            <w:tcW w:w="1134" w:type="dxa"/>
            <w:vMerge w:val="restart"/>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105/8</w:t>
            </w:r>
          </w:p>
        </w:tc>
        <w:tc>
          <w:tcPr>
            <w:tcW w:w="2552" w:type="dxa"/>
            <w:shd w:val="clear" w:color="auto" w:fill="auto"/>
            <w:vAlign w:val="center"/>
          </w:tcPr>
          <w:p w:rsidR="00C511E8" w:rsidRPr="00C511E8" w:rsidRDefault="00C511E8" w:rsidP="00C511E8">
            <w:pPr>
              <w:widowControl w:val="0"/>
              <w:jc w:val="center"/>
              <w:rPr>
                <w:rFonts w:ascii="標楷體" w:eastAsia="標楷體" w:hAnsi="標楷體" w:hint="eastAsia"/>
                <w:kern w:val="2"/>
              </w:rPr>
            </w:pPr>
            <w:r w:rsidRPr="00C511E8">
              <w:rPr>
                <w:rFonts w:ascii="標楷體" w:eastAsia="標楷體" w:hAnsi="標楷體" w:hint="eastAsia"/>
                <w:kern w:val="2"/>
              </w:rPr>
              <w:t>正式教師(5人)</w:t>
            </w:r>
          </w:p>
        </w:tc>
        <w:tc>
          <w:tcPr>
            <w:tcW w:w="4046" w:type="dxa"/>
            <w:shd w:val="clear" w:color="auto" w:fill="auto"/>
            <w:vAlign w:val="center"/>
          </w:tcPr>
          <w:p w:rsidR="00C511E8" w:rsidRPr="00C511E8" w:rsidRDefault="00C511E8" w:rsidP="00C511E8">
            <w:pPr>
              <w:widowControl w:val="0"/>
              <w:jc w:val="center"/>
              <w:rPr>
                <w:rFonts w:ascii="標楷體" w:eastAsia="標楷體" w:hAnsi="標楷體" w:hint="eastAsia"/>
                <w:kern w:val="2"/>
              </w:rPr>
            </w:pPr>
            <w:r w:rsidRPr="00C511E8">
              <w:rPr>
                <w:rFonts w:ascii="標楷體" w:eastAsia="標楷體" w:hAnsi="標楷體" w:hint="eastAsia"/>
                <w:kern w:val="2"/>
              </w:rPr>
              <w:t>代理教師(11人)</w:t>
            </w:r>
          </w:p>
        </w:tc>
      </w:tr>
      <w:tr w:rsidR="00C511E8" w:rsidRPr="00C511E8" w:rsidTr="006B197A">
        <w:trPr>
          <w:trHeight w:val="2010"/>
        </w:trPr>
        <w:tc>
          <w:tcPr>
            <w:tcW w:w="1209" w:type="dxa"/>
            <w:vMerge/>
            <w:shd w:val="clear" w:color="auto" w:fill="auto"/>
            <w:vAlign w:val="center"/>
          </w:tcPr>
          <w:p w:rsidR="00C511E8" w:rsidRPr="00C511E8" w:rsidRDefault="00C511E8" w:rsidP="00C511E8">
            <w:pPr>
              <w:widowControl w:val="0"/>
              <w:jc w:val="both"/>
              <w:rPr>
                <w:rFonts w:ascii="標楷體" w:eastAsia="標楷體" w:hAnsi="標楷體" w:hint="eastAsia"/>
                <w:kern w:val="2"/>
              </w:rPr>
            </w:pPr>
          </w:p>
        </w:tc>
        <w:tc>
          <w:tcPr>
            <w:tcW w:w="1134" w:type="dxa"/>
            <w:vMerge/>
            <w:shd w:val="clear" w:color="auto" w:fill="auto"/>
            <w:vAlign w:val="center"/>
          </w:tcPr>
          <w:p w:rsidR="00C511E8" w:rsidRPr="00C511E8" w:rsidRDefault="00C511E8" w:rsidP="00C511E8">
            <w:pPr>
              <w:widowControl w:val="0"/>
              <w:jc w:val="both"/>
              <w:rPr>
                <w:rFonts w:ascii="標楷體" w:eastAsia="標楷體" w:hAnsi="標楷體" w:hint="eastAsia"/>
                <w:kern w:val="2"/>
              </w:rPr>
            </w:pPr>
          </w:p>
        </w:tc>
        <w:tc>
          <w:tcPr>
            <w:tcW w:w="2552" w:type="dxa"/>
            <w:shd w:val="clear" w:color="auto" w:fill="auto"/>
          </w:tcPr>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國文科：方妙鳳</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英文科：張鑠今</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物理科: 陳姿涵</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地　科：陳鈞嗣</w:t>
            </w:r>
          </w:p>
          <w:p w:rsidR="00C511E8" w:rsidRPr="00C511E8" w:rsidRDefault="00C511E8" w:rsidP="00C511E8">
            <w:pPr>
              <w:widowControl w:val="0"/>
              <w:snapToGrid w:val="0"/>
              <w:ind w:left="917" w:hangingChars="382" w:hanging="917"/>
              <w:jc w:val="both"/>
              <w:rPr>
                <w:rFonts w:ascii="標楷體" w:eastAsia="標楷體" w:hAnsi="標楷體" w:hint="eastAsia"/>
                <w:kern w:val="2"/>
              </w:rPr>
            </w:pPr>
            <w:r w:rsidRPr="00C511E8">
              <w:rPr>
                <w:rFonts w:ascii="標楷體" w:eastAsia="標楷體" w:hAnsi="標楷體" w:hint="eastAsia"/>
                <w:kern w:val="2"/>
              </w:rPr>
              <w:t>體育科：蔡佩倚</w:t>
            </w:r>
            <w:r w:rsidRPr="00C511E8">
              <w:rPr>
                <w:rFonts w:ascii="標楷體" w:eastAsia="標楷體" w:hAnsi="標楷體"/>
                <w:kern w:val="2"/>
              </w:rPr>
              <w:br/>
            </w:r>
            <w:r w:rsidRPr="00C511E8">
              <w:rPr>
                <w:rFonts w:ascii="標楷體" w:eastAsia="標楷體" w:hAnsi="標楷體" w:hint="eastAsia"/>
                <w:kern w:val="2"/>
              </w:rPr>
              <w:t>(</w:t>
            </w:r>
            <w:r w:rsidRPr="00C511E8">
              <w:rPr>
                <w:rFonts w:ascii="標楷體" w:eastAsia="標楷體" w:hAnsi="標楷體" w:hint="eastAsia"/>
                <w:kern w:val="2"/>
                <w:sz w:val="20"/>
                <w:szCs w:val="20"/>
              </w:rPr>
              <w:t>兼體育組長</w:t>
            </w:r>
            <w:r w:rsidRPr="00C511E8">
              <w:rPr>
                <w:rFonts w:ascii="標楷體" w:eastAsia="標楷體" w:hAnsi="標楷體" w:hint="eastAsia"/>
                <w:kern w:val="2"/>
              </w:rPr>
              <w:t>)</w:t>
            </w:r>
          </w:p>
          <w:p w:rsidR="00C511E8" w:rsidRPr="00C511E8" w:rsidRDefault="00C511E8" w:rsidP="00C511E8">
            <w:pPr>
              <w:widowControl w:val="0"/>
              <w:snapToGrid w:val="0"/>
              <w:jc w:val="both"/>
              <w:rPr>
                <w:rFonts w:ascii="標楷體" w:eastAsia="標楷體" w:hAnsi="標楷體" w:hint="eastAsia"/>
                <w:kern w:val="2"/>
              </w:rPr>
            </w:pPr>
          </w:p>
        </w:tc>
        <w:tc>
          <w:tcPr>
            <w:tcW w:w="4046" w:type="dxa"/>
            <w:shd w:val="clear" w:color="auto" w:fill="auto"/>
            <w:vAlign w:val="center"/>
          </w:tcPr>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國文科：王馳萱</w:t>
            </w:r>
          </w:p>
          <w:p w:rsidR="00C511E8" w:rsidRPr="00C511E8" w:rsidRDefault="00C511E8" w:rsidP="00C511E8">
            <w:pPr>
              <w:widowControl w:val="0"/>
              <w:snapToGrid w:val="0"/>
              <w:ind w:left="960" w:hangingChars="400" w:hanging="960"/>
              <w:jc w:val="both"/>
              <w:rPr>
                <w:rFonts w:ascii="標楷體" w:eastAsia="標楷體" w:hAnsi="標楷體" w:hint="eastAsia"/>
                <w:kern w:val="2"/>
              </w:rPr>
            </w:pPr>
            <w:r w:rsidRPr="00C511E8">
              <w:rPr>
                <w:rFonts w:ascii="標楷體" w:eastAsia="標楷體" w:hAnsi="標楷體" w:hint="eastAsia"/>
                <w:kern w:val="2"/>
              </w:rPr>
              <w:t>英文科：姚韋如、蔡宛倩、李宛蓁、</w:t>
            </w:r>
            <w:r w:rsidRPr="00C511E8">
              <w:rPr>
                <w:rFonts w:ascii="標楷體" w:eastAsia="標楷體" w:hAnsi="標楷體"/>
                <w:kern w:val="2"/>
              </w:rPr>
              <w:br/>
            </w:r>
            <w:r w:rsidRPr="00C511E8">
              <w:rPr>
                <w:rFonts w:ascii="標楷體" w:eastAsia="標楷體" w:hAnsi="標楷體" w:hint="eastAsia"/>
                <w:kern w:val="2"/>
              </w:rPr>
              <w:t>李俐潔、莊曄年</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物理科：王慈甦</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生物科：許哲瑜</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歷史科：藍雅惠</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家政科：魏筱萍</w:t>
            </w:r>
          </w:p>
          <w:p w:rsidR="00C511E8" w:rsidRPr="00C511E8" w:rsidRDefault="00C511E8" w:rsidP="00C511E8">
            <w:pPr>
              <w:widowControl w:val="0"/>
              <w:snapToGrid w:val="0"/>
              <w:jc w:val="both"/>
              <w:rPr>
                <w:rFonts w:ascii="標楷體" w:eastAsia="標楷體" w:hAnsi="標楷體" w:hint="eastAsia"/>
                <w:kern w:val="2"/>
              </w:rPr>
            </w:pPr>
            <w:r w:rsidRPr="00C511E8">
              <w:rPr>
                <w:rFonts w:ascii="標楷體" w:eastAsia="標楷體" w:hAnsi="標楷體" w:hint="eastAsia"/>
                <w:kern w:val="2"/>
              </w:rPr>
              <w:t>特教科：李芷嫣</w:t>
            </w:r>
          </w:p>
        </w:tc>
      </w:tr>
      <w:tr w:rsidR="00C511E8" w:rsidRPr="00C511E8" w:rsidTr="006B197A">
        <w:trPr>
          <w:trHeight w:val="600"/>
        </w:trPr>
        <w:tc>
          <w:tcPr>
            <w:tcW w:w="1209"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調出</w:t>
            </w:r>
          </w:p>
        </w:tc>
        <w:tc>
          <w:tcPr>
            <w:tcW w:w="1134"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105/9/1</w:t>
            </w:r>
          </w:p>
        </w:tc>
        <w:tc>
          <w:tcPr>
            <w:tcW w:w="6598" w:type="dxa"/>
            <w:gridSpan w:val="2"/>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會計室：吳麗萍主任(榮調至育成高中)</w:t>
            </w:r>
          </w:p>
        </w:tc>
      </w:tr>
      <w:tr w:rsidR="00C511E8" w:rsidRPr="00C511E8" w:rsidTr="006B197A">
        <w:trPr>
          <w:trHeight w:val="600"/>
        </w:trPr>
        <w:tc>
          <w:tcPr>
            <w:tcW w:w="1209"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調入</w:t>
            </w:r>
          </w:p>
        </w:tc>
        <w:tc>
          <w:tcPr>
            <w:tcW w:w="1134"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105/9/1</w:t>
            </w:r>
          </w:p>
        </w:tc>
        <w:tc>
          <w:tcPr>
            <w:tcW w:w="6598" w:type="dxa"/>
            <w:gridSpan w:val="2"/>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會計室：陳敏芬主任(原任中山女高)</w:t>
            </w:r>
          </w:p>
        </w:tc>
      </w:tr>
      <w:tr w:rsidR="00C511E8" w:rsidRPr="00C511E8" w:rsidTr="006B197A">
        <w:trPr>
          <w:trHeight w:val="600"/>
        </w:trPr>
        <w:tc>
          <w:tcPr>
            <w:tcW w:w="1209"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lastRenderedPageBreak/>
              <w:t>退休</w:t>
            </w:r>
          </w:p>
        </w:tc>
        <w:tc>
          <w:tcPr>
            <w:tcW w:w="1134" w:type="dxa"/>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105/9/2</w:t>
            </w:r>
          </w:p>
        </w:tc>
        <w:tc>
          <w:tcPr>
            <w:tcW w:w="6598" w:type="dxa"/>
            <w:gridSpan w:val="2"/>
            <w:shd w:val="clear" w:color="auto" w:fill="auto"/>
            <w:vAlign w:val="center"/>
          </w:tcPr>
          <w:p w:rsidR="00C511E8" w:rsidRPr="00C511E8" w:rsidRDefault="00C511E8" w:rsidP="00C511E8">
            <w:pPr>
              <w:widowControl w:val="0"/>
              <w:jc w:val="both"/>
              <w:rPr>
                <w:rFonts w:ascii="標楷體" w:eastAsia="標楷體" w:hAnsi="標楷體" w:hint="eastAsia"/>
                <w:kern w:val="2"/>
              </w:rPr>
            </w:pPr>
            <w:r w:rsidRPr="00C511E8">
              <w:rPr>
                <w:rFonts w:ascii="標楷體" w:eastAsia="標楷體" w:hAnsi="標楷體" w:hint="eastAsia"/>
                <w:kern w:val="2"/>
              </w:rPr>
              <w:t>教務處：華秀淑技士</w:t>
            </w:r>
          </w:p>
        </w:tc>
      </w:tr>
    </w:tbl>
    <w:p w:rsidR="00C511E8" w:rsidRPr="00C511E8" w:rsidRDefault="00C511E8" w:rsidP="00C511E8">
      <w:pPr>
        <w:widowControl w:val="0"/>
        <w:ind w:leftChars="100" w:left="240"/>
        <w:jc w:val="both"/>
        <w:rPr>
          <w:rFonts w:ascii="標楷體" w:eastAsia="標楷體" w:hAnsi="標楷體" w:hint="eastAsia"/>
          <w:kern w:val="2"/>
          <w:sz w:val="28"/>
          <w:szCs w:val="28"/>
        </w:rPr>
      </w:pPr>
    </w:p>
    <w:p w:rsidR="00C511E8" w:rsidRPr="00C511E8" w:rsidRDefault="00C511E8" w:rsidP="00C511E8">
      <w:pPr>
        <w:widowControl w:val="0"/>
        <w:numPr>
          <w:ilvl w:val="0"/>
          <w:numId w:val="40"/>
        </w:numPr>
        <w:tabs>
          <w:tab w:val="left" w:pos="284"/>
        </w:tabs>
        <w:ind w:left="284" w:hanging="363"/>
        <w:jc w:val="both"/>
        <w:rPr>
          <w:rFonts w:ascii="標楷體" w:eastAsia="標楷體" w:hAnsi="標楷體"/>
          <w:b/>
          <w:color w:val="000000"/>
          <w:spacing w:val="-6"/>
          <w:kern w:val="2"/>
          <w:sz w:val="28"/>
          <w:szCs w:val="28"/>
        </w:rPr>
      </w:pPr>
      <w:r w:rsidRPr="00C511E8">
        <w:rPr>
          <w:rFonts w:ascii="標楷體" w:eastAsia="標楷體" w:hAnsi="標楷體" w:hint="eastAsia"/>
          <w:b/>
          <w:color w:val="000000"/>
          <w:kern w:val="2"/>
          <w:sz w:val="28"/>
          <w:szCs w:val="28"/>
        </w:rPr>
        <w:t>藉本次校務會議為8月份壽星慶生，敬祝壽星們生日快樂!! 請壽星於收到生日禮金後，於收據上簽名並送回人事室辦理核銷。本月壽星共計19人：</w:t>
      </w:r>
      <w:r w:rsidRPr="00C511E8">
        <w:rPr>
          <w:rFonts w:ascii="標楷體" w:eastAsia="標楷體" w:hAnsi="標楷體"/>
          <w:b/>
          <w:color w:val="000000"/>
          <w:kern w:val="2"/>
          <w:sz w:val="28"/>
          <w:szCs w:val="28"/>
        </w:rPr>
        <w:br/>
      </w:r>
      <w:r w:rsidRPr="00C511E8">
        <w:rPr>
          <w:rFonts w:ascii="標楷體" w:eastAsia="標楷體" w:hAnsi="標楷體" w:hint="eastAsia"/>
          <w:b/>
          <w:color w:val="000000"/>
          <w:spacing w:val="-6"/>
          <w:kern w:val="2"/>
          <w:sz w:val="28"/>
          <w:szCs w:val="28"/>
        </w:rPr>
        <w:t>張○瑩師、潘○月小姐、吳○蓉師、曾○婷組長、劉○媛小姐、江○良主任、</w:t>
      </w:r>
      <w:r w:rsidRPr="00C511E8">
        <w:rPr>
          <w:rFonts w:ascii="標楷體" w:eastAsia="標楷體" w:hAnsi="標楷體"/>
          <w:b/>
          <w:color w:val="000000"/>
          <w:spacing w:val="-6"/>
          <w:kern w:val="2"/>
          <w:sz w:val="28"/>
          <w:szCs w:val="28"/>
        </w:rPr>
        <w:br/>
      </w:r>
      <w:r w:rsidRPr="00C511E8">
        <w:rPr>
          <w:rFonts w:ascii="標楷體" w:eastAsia="標楷體" w:hAnsi="標楷體" w:hint="eastAsia"/>
          <w:b/>
          <w:color w:val="000000"/>
          <w:spacing w:val="-6"/>
          <w:kern w:val="2"/>
          <w:sz w:val="28"/>
          <w:szCs w:val="28"/>
        </w:rPr>
        <w:t>華○淑小姐、陳○英師、鄧○萍師、鄭○真師、黃○宏師、吳○安師、張○容主任、許○卿小姐、周○華師、楊○如師、劉○平師、潘○君主任、彭○婉師。</w:t>
      </w:r>
    </w:p>
    <w:p w:rsidR="00C511E8" w:rsidRPr="00C511E8" w:rsidRDefault="00C511E8" w:rsidP="00C511E8">
      <w:pPr>
        <w:widowControl w:val="0"/>
        <w:ind w:leftChars="100" w:left="240"/>
        <w:jc w:val="both"/>
        <w:rPr>
          <w:rFonts w:ascii="標楷體" w:eastAsia="標楷體" w:hAnsi="標楷體" w:hint="eastAsia"/>
          <w:spacing w:val="-6"/>
          <w:kern w:val="2"/>
          <w:sz w:val="28"/>
          <w:szCs w:val="28"/>
        </w:rPr>
      </w:pPr>
    </w:p>
    <w:p w:rsidR="00C511E8" w:rsidRPr="00C511E8" w:rsidRDefault="00C511E8" w:rsidP="00C511E8">
      <w:pPr>
        <w:widowControl w:val="0"/>
        <w:numPr>
          <w:ilvl w:val="0"/>
          <w:numId w:val="40"/>
        </w:numPr>
        <w:tabs>
          <w:tab w:val="left" w:pos="284"/>
        </w:tabs>
        <w:jc w:val="both"/>
        <w:rPr>
          <w:rFonts w:ascii="標楷體" w:eastAsia="標楷體" w:hAnsi="標楷體" w:hint="eastAsia"/>
          <w:kern w:val="2"/>
          <w:sz w:val="28"/>
          <w:szCs w:val="28"/>
        </w:rPr>
      </w:pPr>
      <w:r w:rsidRPr="00C511E8">
        <w:rPr>
          <w:rFonts w:ascii="標楷體" w:eastAsia="標楷體" w:hAnsi="標楷體" w:hint="eastAsia"/>
          <w:kern w:val="2"/>
          <w:sz w:val="28"/>
          <w:szCs w:val="28"/>
        </w:rPr>
        <w:t>報告事項：</w:t>
      </w:r>
    </w:p>
    <w:p w:rsidR="00C511E8" w:rsidRPr="00C511E8" w:rsidRDefault="00C511E8" w:rsidP="00C511E8">
      <w:pPr>
        <w:widowControl w:val="0"/>
        <w:numPr>
          <w:ilvl w:val="0"/>
          <w:numId w:val="41"/>
        </w:numPr>
        <w:tabs>
          <w:tab w:val="left" w:pos="709"/>
        </w:tabs>
        <w:spacing w:beforeLines="20" w:before="48"/>
        <w:jc w:val="both"/>
        <w:rPr>
          <w:rFonts w:ascii="標楷體" w:eastAsia="標楷體" w:hAnsi="標楷體" w:hint="eastAsia"/>
          <w:kern w:val="2"/>
          <w:sz w:val="28"/>
          <w:szCs w:val="28"/>
        </w:rPr>
      </w:pPr>
      <w:r w:rsidRPr="00C511E8">
        <w:rPr>
          <w:rFonts w:ascii="標楷體" w:eastAsia="標楷體" w:hAnsi="標楷體" w:hint="eastAsia"/>
          <w:kern w:val="2"/>
          <w:sz w:val="28"/>
          <w:szCs w:val="28"/>
        </w:rPr>
        <w:t>105學年度第1學期子女教育補助費申請（子女就讀臺澎金馬地區之</w:t>
      </w:r>
      <w:r w:rsidRPr="00C511E8">
        <w:rPr>
          <w:rFonts w:ascii="標楷體" w:eastAsia="標楷體" w:hAnsi="標楷體" w:hint="eastAsia"/>
          <w:b/>
          <w:kern w:val="2"/>
          <w:sz w:val="28"/>
          <w:szCs w:val="28"/>
        </w:rPr>
        <w:t>國小至大學者</w:t>
      </w:r>
      <w:r w:rsidRPr="00C511E8">
        <w:rPr>
          <w:rFonts w:ascii="標楷體" w:eastAsia="標楷體" w:hAnsi="標楷體" w:hint="eastAsia"/>
          <w:kern w:val="2"/>
          <w:sz w:val="28"/>
          <w:szCs w:val="28"/>
        </w:rPr>
        <w:t>均可請領），請於105年9月30日前填寫申請表(1式2份)送人事室(</w:t>
      </w:r>
      <w:r w:rsidRPr="00C511E8">
        <w:rPr>
          <w:rFonts w:ascii="標楷體" w:eastAsia="標楷體" w:hAnsi="標楷體" w:hint="eastAsia"/>
          <w:b/>
          <w:kern w:val="2"/>
        </w:rPr>
        <w:t>申請表可於人事室網頁\常用文件（下載表單）\各項補助項下 下載使用)。</w:t>
      </w:r>
      <w:r w:rsidRPr="00C511E8">
        <w:rPr>
          <w:rFonts w:ascii="標楷體" w:eastAsia="標楷體" w:hAnsi="標楷體"/>
          <w:b/>
          <w:kern w:val="2"/>
        </w:rPr>
        <w:br/>
      </w:r>
      <w:r w:rsidRPr="00C511E8">
        <w:rPr>
          <w:rFonts w:ascii="標楷體" w:eastAsia="標楷體" w:hAnsi="標楷體" w:hint="eastAsia"/>
          <w:kern w:val="2"/>
          <w:sz w:val="28"/>
          <w:szCs w:val="28"/>
        </w:rPr>
        <w:t>※申請公私立</w:t>
      </w:r>
      <w:r w:rsidRPr="00C511E8">
        <w:rPr>
          <w:rFonts w:ascii="標楷體" w:eastAsia="標楷體" w:hAnsi="標楷體" w:hint="eastAsia"/>
          <w:b/>
          <w:kern w:val="2"/>
          <w:sz w:val="28"/>
          <w:szCs w:val="28"/>
        </w:rPr>
        <w:t>高中職以上子女教育補助費者需繳驗收費單據</w:t>
      </w:r>
      <w:r w:rsidRPr="00C511E8">
        <w:rPr>
          <w:rFonts w:ascii="標楷體" w:eastAsia="標楷體" w:hAnsi="標楷體" w:hint="eastAsia"/>
          <w:kern w:val="2"/>
          <w:sz w:val="28"/>
          <w:szCs w:val="28"/>
        </w:rPr>
        <w:t>；如係繳交影本應由申請人書明「與正本相符」並簽名，以示負責。又轉帳繳費者，應併附原繳費通知單；夫妻同為公教人員應自行協調由一方申領；第一次申請時須繳驗戶口名簿；已獲有減免學雜費之優待，或已領取其他政府提供之獎助，或全免或減免學雜費者，不得申請子女教育補助。</w:t>
      </w:r>
    </w:p>
    <w:p w:rsidR="00C511E8" w:rsidRPr="00C511E8" w:rsidRDefault="00C511E8" w:rsidP="00C511E8">
      <w:pPr>
        <w:widowControl w:val="0"/>
        <w:numPr>
          <w:ilvl w:val="0"/>
          <w:numId w:val="41"/>
        </w:numPr>
        <w:tabs>
          <w:tab w:val="left" w:pos="709"/>
        </w:tabs>
        <w:spacing w:beforeLines="20" w:before="48"/>
        <w:jc w:val="both"/>
        <w:rPr>
          <w:rFonts w:ascii="標楷體" w:eastAsia="標楷體" w:hAnsi="標楷體" w:hint="eastAsia"/>
          <w:kern w:val="2"/>
          <w:sz w:val="28"/>
          <w:szCs w:val="28"/>
        </w:rPr>
      </w:pPr>
      <w:r w:rsidRPr="00C511E8">
        <w:rPr>
          <w:rFonts w:ascii="標楷體" w:eastAsia="標楷體" w:hAnsi="標楷體" w:hint="eastAsia"/>
          <w:kern w:val="2"/>
          <w:sz w:val="28"/>
          <w:szCs w:val="28"/>
        </w:rPr>
        <w:t>本校105學年度「</w:t>
      </w:r>
      <w:r w:rsidRPr="00C511E8">
        <w:rPr>
          <w:rFonts w:ascii="標楷體" w:eastAsia="標楷體" w:hAnsi="標楷體" w:hint="eastAsia"/>
          <w:b/>
          <w:kern w:val="2"/>
          <w:sz w:val="28"/>
          <w:szCs w:val="28"/>
        </w:rPr>
        <w:t>教評會委員</w:t>
      </w:r>
      <w:r w:rsidRPr="00C511E8">
        <w:rPr>
          <w:rFonts w:ascii="標楷體" w:eastAsia="標楷體" w:hAnsi="標楷體" w:hint="eastAsia"/>
          <w:kern w:val="2"/>
          <w:sz w:val="28"/>
          <w:szCs w:val="28"/>
        </w:rPr>
        <w:t>」及「</w:t>
      </w:r>
      <w:r w:rsidRPr="00C511E8">
        <w:rPr>
          <w:rFonts w:ascii="標楷體" w:eastAsia="標楷體" w:hAnsi="標楷體" w:hint="eastAsia"/>
          <w:b/>
          <w:kern w:val="2"/>
          <w:sz w:val="28"/>
          <w:szCs w:val="28"/>
        </w:rPr>
        <w:t>考核會委員</w:t>
      </w:r>
      <w:r w:rsidRPr="00C511E8">
        <w:rPr>
          <w:rFonts w:ascii="標楷體" w:eastAsia="標楷體" w:hAnsi="標楷體" w:hint="eastAsia"/>
          <w:kern w:val="2"/>
          <w:sz w:val="28"/>
          <w:szCs w:val="28"/>
        </w:rPr>
        <w:t>」之</w:t>
      </w:r>
      <w:r w:rsidRPr="00C511E8">
        <w:rPr>
          <w:rFonts w:ascii="標楷體" w:eastAsia="標楷體" w:hAnsi="標楷體" w:hint="eastAsia"/>
          <w:b/>
          <w:kern w:val="2"/>
          <w:sz w:val="28"/>
          <w:szCs w:val="28"/>
        </w:rPr>
        <w:t>票選作業</w:t>
      </w:r>
      <w:r w:rsidRPr="00C511E8">
        <w:rPr>
          <w:rFonts w:ascii="標楷體" w:eastAsia="標楷體" w:hAnsi="標楷體" w:hint="eastAsia"/>
          <w:kern w:val="2"/>
          <w:sz w:val="28"/>
          <w:szCs w:val="28"/>
        </w:rPr>
        <w:t>，訂於</w:t>
      </w:r>
      <w:r w:rsidRPr="00C511E8">
        <w:rPr>
          <w:rFonts w:ascii="標楷體" w:eastAsia="標楷體" w:hAnsi="標楷體"/>
          <w:kern w:val="2"/>
          <w:sz w:val="28"/>
          <w:szCs w:val="28"/>
        </w:rPr>
        <w:br/>
      </w:r>
      <w:r w:rsidRPr="00C511E8">
        <w:rPr>
          <w:rFonts w:ascii="標楷體" w:eastAsia="標楷體" w:hAnsi="標楷體" w:hint="eastAsia"/>
          <w:b/>
          <w:kern w:val="2"/>
          <w:sz w:val="28"/>
          <w:szCs w:val="28"/>
        </w:rPr>
        <w:t>105年8月30日（星期二）上午10時至下午2時，在科學館二樓會議室</w:t>
      </w:r>
      <w:r w:rsidRPr="00C511E8">
        <w:rPr>
          <w:rFonts w:ascii="標楷體" w:eastAsia="標楷體" w:hAnsi="標楷體" w:hint="eastAsia"/>
          <w:kern w:val="2"/>
          <w:sz w:val="28"/>
          <w:szCs w:val="28"/>
        </w:rPr>
        <w:t>舉行，請各位教師踴躍參與投票。</w:t>
      </w:r>
    </w:p>
    <w:p w:rsidR="00C511E8" w:rsidRPr="00C511E8" w:rsidRDefault="00C511E8" w:rsidP="00C511E8">
      <w:pPr>
        <w:widowControl w:val="0"/>
        <w:numPr>
          <w:ilvl w:val="0"/>
          <w:numId w:val="41"/>
        </w:numPr>
        <w:tabs>
          <w:tab w:val="left" w:pos="709"/>
        </w:tabs>
        <w:spacing w:beforeLines="20" w:before="48"/>
        <w:jc w:val="both"/>
        <w:rPr>
          <w:rFonts w:ascii="標楷體" w:eastAsia="標楷體" w:hAnsi="標楷體" w:hint="eastAsia"/>
          <w:kern w:val="2"/>
          <w:sz w:val="28"/>
          <w:szCs w:val="28"/>
        </w:rPr>
      </w:pPr>
      <w:r w:rsidRPr="00C511E8">
        <w:rPr>
          <w:rFonts w:ascii="標楷體" w:eastAsia="標楷體" w:hAnsi="標楷體" w:hint="eastAsia"/>
          <w:kern w:val="2"/>
          <w:sz w:val="28"/>
          <w:szCs w:val="28"/>
        </w:rPr>
        <w:t>105年度具健康檢查補助資格者，請儘速受檢並持收據至人事室申請補助核銷。（請至評鑑合格之「醫院」、「診所」受檢，醫院評鑑合格名單請參閱校網公告或洽本室瞭解；診所目前僅有四家合格：美兆診所(台北)、哈佛診所(臺北院區)、聯安診所、輝雄診所）。</w:t>
      </w:r>
    </w:p>
    <w:p w:rsidR="00C511E8" w:rsidRPr="00C511E8" w:rsidRDefault="00C511E8" w:rsidP="00C511E8">
      <w:pPr>
        <w:widowControl w:val="0"/>
        <w:tabs>
          <w:tab w:val="left" w:pos="851"/>
        </w:tabs>
        <w:ind w:left="566" w:hangingChars="202" w:hanging="566"/>
        <w:jc w:val="both"/>
        <w:rPr>
          <w:rFonts w:ascii="標楷體" w:eastAsia="標楷體" w:hAnsi="標楷體" w:hint="eastAsia"/>
          <w:kern w:val="2"/>
          <w:sz w:val="28"/>
          <w:szCs w:val="28"/>
        </w:rPr>
      </w:pPr>
    </w:p>
    <w:p w:rsidR="00C511E8" w:rsidRPr="00C511E8" w:rsidRDefault="00C511E8" w:rsidP="00C511E8">
      <w:pPr>
        <w:widowControl w:val="0"/>
        <w:numPr>
          <w:ilvl w:val="0"/>
          <w:numId w:val="40"/>
        </w:numPr>
        <w:tabs>
          <w:tab w:val="left" w:pos="284"/>
        </w:tabs>
        <w:jc w:val="both"/>
        <w:rPr>
          <w:rFonts w:ascii="標楷體" w:eastAsia="標楷體" w:hAnsi="標楷體" w:hint="eastAsia"/>
          <w:kern w:val="2"/>
          <w:sz w:val="28"/>
          <w:szCs w:val="28"/>
        </w:rPr>
      </w:pPr>
      <w:r w:rsidRPr="00C511E8">
        <w:rPr>
          <w:rFonts w:ascii="標楷體" w:eastAsia="標楷體" w:hAnsi="標楷體" w:hint="eastAsia"/>
          <w:kern w:val="2"/>
          <w:sz w:val="28"/>
          <w:szCs w:val="28"/>
        </w:rPr>
        <w:t>法令轉知︰</w:t>
      </w:r>
    </w:p>
    <w:p w:rsidR="00C511E8" w:rsidRPr="00C511E8" w:rsidRDefault="00C511E8" w:rsidP="00C511E8">
      <w:pPr>
        <w:widowControl w:val="0"/>
        <w:tabs>
          <w:tab w:val="left" w:pos="1276"/>
        </w:tabs>
        <w:snapToGrid w:val="0"/>
        <w:ind w:leftChars="-1" w:left="558" w:hangingChars="200" w:hanging="560"/>
        <w:jc w:val="both"/>
        <w:rPr>
          <w:rFonts w:ascii="標楷體" w:eastAsia="標楷體" w:hAnsi="標楷體" w:hint="eastAsia"/>
          <w:kern w:val="2"/>
          <w:sz w:val="20"/>
          <w:szCs w:val="20"/>
        </w:rPr>
      </w:pPr>
      <w:r w:rsidRPr="00C511E8">
        <w:rPr>
          <w:rFonts w:ascii="標楷體" w:eastAsia="標楷體" w:hAnsi="標楷體" w:hint="eastAsia"/>
          <w:kern w:val="2"/>
          <w:sz w:val="28"/>
          <w:szCs w:val="28"/>
        </w:rPr>
        <w:t>一、行政院核定「公立中小學校導師及特殊教育職務加給表」，並溯自104年12月27日生效。有關高中導師費為2000元、特教津貼具合格教證者1800元，未具合格教證及代理教師均為600元。</w:t>
      </w:r>
      <w:r w:rsidRPr="00C511E8">
        <w:rPr>
          <w:rFonts w:ascii="標楷體" w:eastAsia="標楷體" w:hAnsi="標楷體" w:hint="eastAsia"/>
          <w:kern w:val="2"/>
          <w:sz w:val="20"/>
          <w:szCs w:val="20"/>
        </w:rPr>
        <w:t>(教育部1050804臺教授國字第1050088470號函)。</w:t>
      </w:r>
    </w:p>
    <w:p w:rsidR="00C511E8" w:rsidRPr="00C511E8" w:rsidRDefault="00C511E8" w:rsidP="00C511E8">
      <w:pPr>
        <w:widowControl w:val="0"/>
        <w:tabs>
          <w:tab w:val="left" w:pos="1276"/>
        </w:tabs>
        <w:snapToGrid w:val="0"/>
        <w:ind w:leftChars="-1" w:left="558" w:hangingChars="200" w:hanging="560"/>
        <w:jc w:val="both"/>
        <w:rPr>
          <w:rFonts w:ascii="標楷體" w:eastAsia="標楷體" w:hAnsi="標楷體" w:hint="eastAsia"/>
          <w:kern w:val="2"/>
          <w:sz w:val="20"/>
          <w:szCs w:val="20"/>
        </w:rPr>
      </w:pPr>
      <w:r w:rsidRPr="00C511E8">
        <w:rPr>
          <w:rFonts w:ascii="標楷體" w:eastAsia="標楷體" w:hAnsi="標楷體" w:hint="eastAsia"/>
          <w:kern w:val="2"/>
          <w:sz w:val="28"/>
          <w:szCs w:val="28"/>
        </w:rPr>
        <w:t>二、本府各機關學校員工酒駕經警察人員取締，需於事發後一週內主動告知服務機關人事單位，如未於事發後一週內主動告知者，除依當次酒測數值及違規情節予以懲處外，另核予申誡二次。</w:t>
      </w:r>
      <w:r w:rsidRPr="00C511E8">
        <w:rPr>
          <w:rFonts w:ascii="標楷體" w:eastAsia="標楷體" w:hAnsi="標楷體" w:hint="eastAsia"/>
          <w:kern w:val="2"/>
          <w:sz w:val="20"/>
          <w:szCs w:val="20"/>
        </w:rPr>
        <w:t>(市府1050412北市人考字第10530418100號函)</w:t>
      </w:r>
    </w:p>
    <w:p w:rsidR="00C511E8" w:rsidRPr="00C511E8" w:rsidRDefault="00C511E8" w:rsidP="00C511E8">
      <w:pPr>
        <w:widowControl w:val="0"/>
        <w:tabs>
          <w:tab w:val="left" w:pos="1276"/>
        </w:tabs>
        <w:snapToGrid w:val="0"/>
        <w:ind w:leftChars="-1" w:left="558" w:hangingChars="200" w:hanging="560"/>
        <w:jc w:val="both"/>
        <w:rPr>
          <w:rFonts w:ascii="標楷體" w:eastAsia="標楷體" w:hAnsi="標楷體" w:hint="eastAsia"/>
          <w:kern w:val="2"/>
          <w:sz w:val="20"/>
          <w:szCs w:val="20"/>
        </w:rPr>
      </w:pPr>
      <w:r w:rsidRPr="00C511E8">
        <w:rPr>
          <w:rFonts w:ascii="標楷體" w:eastAsia="標楷體" w:hAnsi="標楷體" w:hint="eastAsia"/>
          <w:kern w:val="2"/>
          <w:sz w:val="28"/>
          <w:szCs w:val="28"/>
        </w:rPr>
        <w:t>三、重申各類人員申請留職停薪事由應與事實相符，請轉知同仁。</w:t>
      </w:r>
      <w:r w:rsidRPr="00C511E8">
        <w:rPr>
          <w:rFonts w:ascii="標楷體" w:eastAsia="標楷體" w:hAnsi="標楷體" w:hint="eastAsia"/>
          <w:kern w:val="2"/>
          <w:sz w:val="20"/>
          <w:szCs w:val="20"/>
        </w:rPr>
        <w:t>(1050722北市教人字第10537049300號函)</w:t>
      </w:r>
    </w:p>
    <w:p w:rsidR="00C511E8" w:rsidRPr="00C511E8" w:rsidRDefault="00C511E8" w:rsidP="00C511E8">
      <w:pPr>
        <w:widowControl w:val="0"/>
        <w:tabs>
          <w:tab w:val="left" w:pos="1276"/>
        </w:tabs>
        <w:snapToGrid w:val="0"/>
        <w:spacing w:beforeLines="20" w:before="48"/>
        <w:ind w:leftChars="-1" w:left="558" w:hangingChars="200" w:hanging="560"/>
        <w:jc w:val="both"/>
        <w:rPr>
          <w:rFonts w:ascii="標楷體" w:eastAsia="標楷體" w:hAnsi="標楷體" w:hint="eastAsia"/>
          <w:kern w:val="2"/>
          <w:sz w:val="28"/>
          <w:szCs w:val="28"/>
        </w:rPr>
      </w:pPr>
      <w:r w:rsidRPr="00C511E8">
        <w:rPr>
          <w:rFonts w:ascii="標楷體" w:eastAsia="標楷體" w:hAnsi="標楷體" w:hint="eastAsia"/>
          <w:kern w:val="2"/>
          <w:sz w:val="28"/>
          <w:szCs w:val="28"/>
        </w:rPr>
        <w:t>四、重申不得兼職規定：</w:t>
      </w:r>
    </w:p>
    <w:p w:rsidR="00C511E8" w:rsidRPr="00C511E8" w:rsidRDefault="00C511E8" w:rsidP="00C511E8">
      <w:pPr>
        <w:widowControl w:val="0"/>
        <w:tabs>
          <w:tab w:val="left" w:pos="1276"/>
        </w:tabs>
        <w:snapToGrid w:val="0"/>
        <w:ind w:leftChars="200" w:left="480"/>
        <w:jc w:val="both"/>
        <w:rPr>
          <w:rFonts w:ascii="標楷體" w:eastAsia="標楷體" w:hAnsi="標楷體" w:hint="eastAsia"/>
          <w:b/>
          <w:kern w:val="2"/>
          <w:sz w:val="28"/>
          <w:szCs w:val="28"/>
        </w:rPr>
      </w:pPr>
      <w:r w:rsidRPr="00C511E8">
        <w:rPr>
          <w:rFonts w:ascii="標楷體" w:eastAsia="標楷體" w:hAnsi="標楷體" w:hint="eastAsia"/>
          <w:b/>
          <w:kern w:val="2"/>
          <w:sz w:val="28"/>
          <w:szCs w:val="28"/>
        </w:rPr>
        <w:lastRenderedPageBreak/>
        <w:t>◎教育人員任用條例第34條：</w:t>
      </w:r>
    </w:p>
    <w:p w:rsidR="00C511E8" w:rsidRPr="00C511E8" w:rsidRDefault="00C511E8" w:rsidP="00C511E8">
      <w:pPr>
        <w:widowControl w:val="0"/>
        <w:tabs>
          <w:tab w:val="left" w:pos="1276"/>
        </w:tabs>
        <w:snapToGrid w:val="0"/>
        <w:ind w:leftChars="275" w:left="1651" w:hangingChars="413" w:hanging="991"/>
        <w:jc w:val="both"/>
        <w:rPr>
          <w:rFonts w:ascii="標楷體" w:eastAsia="標楷體" w:hAnsi="標楷體" w:hint="eastAsia"/>
          <w:kern w:val="2"/>
        </w:rPr>
      </w:pPr>
      <w:r w:rsidRPr="00C511E8">
        <w:rPr>
          <w:rFonts w:ascii="標楷體" w:eastAsia="標楷體" w:hAnsi="標楷體" w:hint="eastAsia"/>
          <w:kern w:val="2"/>
        </w:rPr>
        <w:t>專任教育人員，除法令另有規定外，不得在外兼課或兼職。</w:t>
      </w:r>
    </w:p>
    <w:p w:rsidR="00C511E8" w:rsidRPr="00C511E8" w:rsidRDefault="00C511E8" w:rsidP="00C511E8">
      <w:pPr>
        <w:widowControl w:val="0"/>
        <w:tabs>
          <w:tab w:val="left" w:pos="1276"/>
        </w:tabs>
        <w:snapToGrid w:val="0"/>
        <w:spacing w:beforeLines="30" w:before="72"/>
        <w:ind w:leftChars="200" w:left="480"/>
        <w:jc w:val="both"/>
        <w:rPr>
          <w:rFonts w:ascii="標楷體" w:eastAsia="標楷體" w:hAnsi="標楷體" w:hint="eastAsia"/>
          <w:b/>
          <w:kern w:val="2"/>
          <w:sz w:val="28"/>
          <w:szCs w:val="28"/>
        </w:rPr>
      </w:pPr>
      <w:r w:rsidRPr="00C511E8">
        <w:rPr>
          <w:rFonts w:ascii="標楷體" w:eastAsia="標楷體" w:hAnsi="標楷體" w:hint="eastAsia"/>
          <w:b/>
          <w:kern w:val="2"/>
          <w:sz w:val="28"/>
          <w:szCs w:val="28"/>
        </w:rPr>
        <w:t>◎公立各級學校專任教師兼職處理原則：</w:t>
      </w:r>
    </w:p>
    <w:p w:rsidR="00C511E8" w:rsidRPr="00C511E8" w:rsidRDefault="00C511E8" w:rsidP="00C511E8">
      <w:pPr>
        <w:widowControl w:val="0"/>
        <w:tabs>
          <w:tab w:val="left" w:pos="1276"/>
        </w:tabs>
        <w:snapToGrid w:val="0"/>
        <w:ind w:leftChars="275" w:left="1651" w:hangingChars="413" w:hanging="991"/>
        <w:jc w:val="both"/>
        <w:rPr>
          <w:rFonts w:ascii="標楷體" w:eastAsia="標楷體" w:hAnsi="標楷體" w:hint="eastAsia"/>
          <w:kern w:val="2"/>
        </w:rPr>
      </w:pPr>
      <w:r w:rsidRPr="00C511E8">
        <w:rPr>
          <w:rFonts w:ascii="標楷體" w:eastAsia="標楷體" w:hAnsi="標楷體" w:hint="eastAsia"/>
          <w:kern w:val="2"/>
        </w:rPr>
        <w:t>第3點：教師兼職機關（構）之範圍如下：(一)政府機關（構）、公立學校及已立案之私立學校。(二)行政法人。(三)非以營利為目的之事業或團體：1.公營、私營或公私合營之事業。2.合於民法總則公益社團及財團之組織。3.依其他法規向主管機關登記或立案成立之事業或團體。4.國際性學術或專業組織。</w:t>
      </w:r>
    </w:p>
    <w:p w:rsidR="00C511E8" w:rsidRPr="00C511E8" w:rsidRDefault="00C511E8" w:rsidP="00C511E8">
      <w:pPr>
        <w:widowControl w:val="0"/>
        <w:tabs>
          <w:tab w:val="left" w:pos="1276"/>
        </w:tabs>
        <w:snapToGrid w:val="0"/>
        <w:ind w:leftChars="275" w:left="1651" w:hangingChars="413" w:hanging="991"/>
        <w:jc w:val="both"/>
        <w:rPr>
          <w:rFonts w:ascii="標楷體" w:eastAsia="標楷體" w:hAnsi="標楷體" w:hint="eastAsia"/>
          <w:kern w:val="2"/>
        </w:rPr>
      </w:pPr>
      <w:r w:rsidRPr="00C511E8">
        <w:rPr>
          <w:rFonts w:ascii="標楷體" w:eastAsia="標楷體" w:hAnsi="標楷體" w:hint="eastAsia"/>
          <w:kern w:val="2"/>
        </w:rPr>
        <w:t>第4點：教師至前點所定兼職機關（構）兼任之職務，</w:t>
      </w:r>
      <w:r w:rsidRPr="00C511E8">
        <w:rPr>
          <w:rFonts w:ascii="標楷體" w:eastAsia="標楷體" w:hAnsi="標楷體" w:hint="eastAsia"/>
          <w:b/>
          <w:kern w:val="2"/>
        </w:rPr>
        <w:t>以與教學或研究專長領域相關者為限</w:t>
      </w:r>
      <w:r w:rsidRPr="00C511E8">
        <w:rPr>
          <w:rFonts w:ascii="標楷體" w:eastAsia="標楷體" w:hAnsi="標楷體" w:hint="eastAsia"/>
          <w:kern w:val="2"/>
        </w:rPr>
        <w:t>，且</w:t>
      </w:r>
      <w:r w:rsidRPr="00C511E8">
        <w:rPr>
          <w:rFonts w:ascii="標楷體" w:eastAsia="標楷體" w:hAnsi="標楷體" w:hint="eastAsia"/>
          <w:b/>
          <w:kern w:val="2"/>
        </w:rPr>
        <w:t>不得兼任非代表官股之營利事業機構或團體董事長、董事、監察人、負責人、經理人等職務。</w:t>
      </w:r>
      <w:r w:rsidRPr="00C511E8">
        <w:rPr>
          <w:rFonts w:ascii="標楷體" w:eastAsia="標楷體" w:hAnsi="標楷體" w:hint="eastAsia"/>
          <w:kern w:val="2"/>
        </w:rPr>
        <w:t xml:space="preserve"> </w:t>
      </w:r>
    </w:p>
    <w:p w:rsidR="00C511E8" w:rsidRPr="00C511E8" w:rsidRDefault="00C511E8" w:rsidP="00C511E8">
      <w:pPr>
        <w:widowControl w:val="0"/>
        <w:tabs>
          <w:tab w:val="left" w:pos="1276"/>
        </w:tabs>
        <w:snapToGrid w:val="0"/>
        <w:ind w:leftChars="275" w:left="1651" w:hangingChars="413" w:hanging="991"/>
        <w:jc w:val="both"/>
        <w:rPr>
          <w:rFonts w:ascii="標楷體" w:eastAsia="標楷體" w:hAnsi="標楷體" w:hint="eastAsia"/>
          <w:kern w:val="2"/>
        </w:rPr>
      </w:pPr>
      <w:r w:rsidRPr="00C511E8">
        <w:rPr>
          <w:rFonts w:ascii="標楷體" w:eastAsia="標楷體" w:hAnsi="標楷體" w:hint="eastAsia"/>
          <w:kern w:val="2"/>
        </w:rPr>
        <w:t>第8點：教師兼職不得影響本職工作，且須符合校內基本授課時數及工作要求，並</w:t>
      </w:r>
      <w:r w:rsidRPr="00C511E8">
        <w:rPr>
          <w:rFonts w:ascii="標楷體" w:eastAsia="標楷體" w:hAnsi="標楷體" w:hint="eastAsia"/>
          <w:b/>
          <w:kern w:val="2"/>
        </w:rPr>
        <w:t>事先以書面報經學校核准</w:t>
      </w:r>
      <w:r w:rsidRPr="00C511E8">
        <w:rPr>
          <w:rFonts w:ascii="標楷體" w:eastAsia="標楷體" w:hAnsi="標楷體" w:hint="eastAsia"/>
          <w:kern w:val="2"/>
        </w:rPr>
        <w:t>，於期滿續兼或兼職職務異動時，應重行申請。</w:t>
      </w:r>
    </w:p>
    <w:p w:rsidR="00C511E8" w:rsidRPr="00C511E8" w:rsidRDefault="00C511E8" w:rsidP="00C511E8">
      <w:pPr>
        <w:widowControl w:val="0"/>
        <w:tabs>
          <w:tab w:val="left" w:pos="1276"/>
        </w:tabs>
        <w:snapToGrid w:val="0"/>
        <w:spacing w:beforeLines="30" w:before="72"/>
        <w:ind w:leftChars="198" w:left="744" w:hangingChars="96" w:hanging="269"/>
        <w:jc w:val="both"/>
        <w:rPr>
          <w:rFonts w:ascii="標楷體" w:eastAsia="標楷體" w:hAnsi="標楷體" w:hint="eastAsia"/>
          <w:b/>
          <w:kern w:val="2"/>
          <w:sz w:val="28"/>
          <w:szCs w:val="28"/>
        </w:rPr>
      </w:pPr>
      <w:r w:rsidRPr="00C511E8">
        <w:rPr>
          <w:rFonts w:ascii="標楷體" w:eastAsia="標楷體" w:hAnsi="標楷體" w:hint="eastAsia"/>
          <w:b/>
          <w:kern w:val="2"/>
          <w:sz w:val="28"/>
          <w:szCs w:val="28"/>
        </w:rPr>
        <w:t>◎教師成績考核辦法第6條第1項第4款第7目規定，教師在外補習應予以記過以上之處分。</w:t>
      </w:r>
    </w:p>
    <w:p w:rsidR="00C511E8" w:rsidRPr="00C511E8" w:rsidRDefault="00C511E8" w:rsidP="00C511E8">
      <w:pPr>
        <w:widowControl w:val="0"/>
        <w:tabs>
          <w:tab w:val="left" w:pos="1276"/>
        </w:tabs>
        <w:snapToGrid w:val="0"/>
        <w:spacing w:beforeLines="30" w:before="72"/>
        <w:ind w:leftChars="198" w:left="744" w:hangingChars="96" w:hanging="269"/>
        <w:jc w:val="both"/>
        <w:rPr>
          <w:rFonts w:ascii="標楷體" w:eastAsia="標楷體" w:hAnsi="標楷體" w:hint="eastAsia"/>
          <w:b/>
          <w:kern w:val="2"/>
          <w:sz w:val="28"/>
          <w:szCs w:val="28"/>
        </w:rPr>
      </w:pPr>
      <w:r w:rsidRPr="00C511E8">
        <w:rPr>
          <w:rFonts w:ascii="標楷體" w:eastAsia="標楷體" w:hAnsi="標楷體" w:hint="eastAsia"/>
          <w:b/>
          <w:kern w:val="2"/>
          <w:sz w:val="28"/>
          <w:szCs w:val="28"/>
        </w:rPr>
        <w:t>◎臺北市政府教育局101年2月24日北市教中字第10132893700號函</w:t>
      </w:r>
    </w:p>
    <w:p w:rsidR="00C511E8" w:rsidRPr="00C511E8" w:rsidRDefault="00C511E8" w:rsidP="00C511E8">
      <w:pPr>
        <w:widowControl w:val="0"/>
        <w:autoSpaceDE w:val="0"/>
        <w:autoSpaceDN w:val="0"/>
        <w:adjustRightInd w:val="0"/>
        <w:snapToGrid w:val="0"/>
        <w:ind w:leftChars="295" w:left="708" w:firstLineChars="4" w:firstLine="10"/>
        <w:rPr>
          <w:rFonts w:ascii="標楷體" w:eastAsia="標楷體" w:hAnsi="標楷體" w:cs="新細明體" w:hint="eastAsia"/>
        </w:rPr>
      </w:pPr>
      <w:r w:rsidRPr="00C511E8">
        <w:rPr>
          <w:rFonts w:ascii="標楷體" w:eastAsia="標楷體" w:hAnsi="標楷體" w:cs="新細明體" w:hint="eastAsia"/>
        </w:rPr>
        <w:t>重申禁止本市公立學校教師校外補習政令：禁止本市公立學校教師校外補習係為本局重大教育政令，違反前開規定者，依「公立高級中等以下學校教師成績考核辦法」第6條第1項第4款第7目議處。另有關教育部101年2月10日召開「研商兼任代理代課教師校外補習家教、國中小教師交通導護及導師用餐指導費等議題會議」，有關教師校外補習之決議如下：</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(一)</w:t>
      </w:r>
      <w:r w:rsidRPr="00C511E8">
        <w:rPr>
          <w:rFonts w:ascii="標楷體" w:eastAsia="標楷體" w:hAnsi="標楷體" w:cs="新細明體" w:hint="eastAsia"/>
          <w:b/>
        </w:rPr>
        <w:t>正式專任教師及代理教師不得在校外從事補習、家教之教學活動</w:t>
      </w:r>
      <w:r w:rsidRPr="00C511E8">
        <w:rPr>
          <w:rFonts w:ascii="標楷體" w:eastAsia="標楷體" w:hAnsi="標楷體" w:cs="新細明體" w:hint="eastAsia"/>
        </w:rPr>
        <w:t>。</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(二)兼任、代課及教學支援工作人員，在遵守教師專業倫理、維護學生受教權益之前提下，不受第一點之限制，但須遵守以下基本原則：</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１、教師不得利用職務之便，媒介、推銷或收取不當之利益。</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２、教師不應在上課時間，從事與該課程教學無關的個人事務。</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３、教師不得洩漏、公開有關評量試題內容之相關資訊。</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４、教師對於不同背景或特質的學生，都應給予公平之對待。</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rPr>
      </w:pPr>
      <w:r w:rsidRPr="00C511E8">
        <w:rPr>
          <w:rFonts w:ascii="標楷體" w:eastAsia="標楷體" w:hAnsi="標楷體" w:cs="新細明體" w:hint="eastAsia"/>
        </w:rPr>
        <w:t>５、未有教師法第14條第1項所列情事。</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新細明體" w:hint="eastAsia"/>
          <w:b/>
        </w:rPr>
      </w:pPr>
      <w:r w:rsidRPr="00C511E8">
        <w:rPr>
          <w:rFonts w:ascii="標楷體" w:eastAsia="標楷體" w:hAnsi="標楷體" w:cs="新細明體" w:hint="eastAsia"/>
          <w:b/>
        </w:rPr>
        <w:t>(三)現已在補習班任職者，不得聘為專任教師及代理教師。</w:t>
      </w:r>
    </w:p>
    <w:p w:rsidR="00C511E8" w:rsidRPr="00C511E8" w:rsidRDefault="00C511E8" w:rsidP="00C511E8">
      <w:pPr>
        <w:widowControl w:val="0"/>
        <w:tabs>
          <w:tab w:val="left" w:pos="1276"/>
        </w:tabs>
        <w:snapToGrid w:val="0"/>
        <w:spacing w:beforeLines="30" w:before="72"/>
        <w:ind w:leftChars="198" w:left="744" w:hangingChars="96" w:hanging="269"/>
        <w:jc w:val="both"/>
        <w:rPr>
          <w:rFonts w:ascii="標楷體" w:eastAsia="標楷體" w:hAnsi="標楷體" w:hint="eastAsia"/>
          <w:b/>
          <w:kern w:val="2"/>
          <w:sz w:val="28"/>
          <w:szCs w:val="28"/>
          <w:highlight w:val="yellow"/>
        </w:rPr>
      </w:pPr>
      <w:r w:rsidRPr="00C511E8">
        <w:rPr>
          <w:rFonts w:ascii="標楷體" w:eastAsia="標楷體" w:hAnsi="標楷體" w:hint="eastAsia"/>
          <w:b/>
          <w:kern w:val="2"/>
          <w:sz w:val="28"/>
          <w:szCs w:val="28"/>
        </w:rPr>
        <w:t>◎教育部104年6月1日臺教人(二)字第1040069402C號函：</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DFKaiShu-SB-Estd-BF" w:hint="eastAsia"/>
        </w:rPr>
      </w:pPr>
      <w:r w:rsidRPr="00C511E8">
        <w:rPr>
          <w:rFonts w:ascii="標楷體" w:eastAsia="標楷體" w:hAnsi="標楷體" w:cs="新細明體" w:hint="eastAsia"/>
        </w:rPr>
        <w:t>(一)</w:t>
      </w:r>
      <w:r w:rsidRPr="00C511E8">
        <w:rPr>
          <w:rFonts w:ascii="標楷體" w:eastAsia="標楷體" w:hAnsi="標楷體" w:cs="HiddenHorzOCR" w:hint="eastAsia"/>
        </w:rPr>
        <w:t>教育人員任用條例第</w:t>
      </w:r>
      <w:r w:rsidRPr="00C511E8">
        <w:rPr>
          <w:rFonts w:ascii="標楷體" w:eastAsia="標楷體" w:hAnsi="標楷體" w:cs="HiddenHorzOCR"/>
        </w:rPr>
        <w:t>34</w:t>
      </w:r>
      <w:r w:rsidRPr="00C511E8">
        <w:rPr>
          <w:rFonts w:ascii="標楷體" w:eastAsia="標楷體" w:hAnsi="標楷體" w:cs="HiddenHorzOCR" w:hint="eastAsia"/>
        </w:rPr>
        <w:t>條所定兼職，係指教育人員從事本職以外之工作。惟</w:t>
      </w:r>
      <w:r w:rsidRPr="00C511E8">
        <w:rPr>
          <w:rFonts w:ascii="標楷體" w:eastAsia="標楷體" w:hAnsi="標楷體" w:cs="HiddenHorzOCR" w:hint="eastAsia"/>
          <w:b/>
        </w:rPr>
        <w:t>單純以文字或影像，利用媒體、網站等媒介分享訊息、經驗或知識</w:t>
      </w:r>
      <w:r w:rsidRPr="00C511E8">
        <w:rPr>
          <w:rFonts w:ascii="標楷體" w:eastAsia="標楷體" w:hAnsi="標楷體" w:cs="HiddenHorzOCR"/>
          <w:b/>
        </w:rPr>
        <w:t>(</w:t>
      </w:r>
      <w:r w:rsidRPr="00C511E8">
        <w:rPr>
          <w:rFonts w:ascii="標楷體" w:eastAsia="標楷體" w:hAnsi="標楷體" w:cs="HiddenHorzOCR" w:hint="eastAsia"/>
          <w:b/>
        </w:rPr>
        <w:t>例如在個人部落格或臉書上分享圖文、於媒體投稿或投書等</w:t>
      </w:r>
      <w:r w:rsidRPr="00C511E8">
        <w:rPr>
          <w:rFonts w:ascii="標楷體" w:eastAsia="標楷體" w:hAnsi="標楷體" w:cs="HiddenHorzOCR"/>
          <w:b/>
        </w:rPr>
        <w:t>)</w:t>
      </w:r>
      <w:r w:rsidRPr="00C511E8">
        <w:rPr>
          <w:rFonts w:ascii="標楷體" w:eastAsia="標楷體" w:hAnsi="標楷體" w:cs="HiddenHorzOCR" w:hint="eastAsia"/>
          <w:b/>
        </w:rPr>
        <w:t>、展示、販售或出版個人書籍或作品，未具營利目的或商業宣傳行為，且與任何組織均未生職務或契約關係，則非屬兼職範園</w:t>
      </w:r>
      <w:r w:rsidRPr="00C511E8">
        <w:rPr>
          <w:rFonts w:ascii="標楷體" w:eastAsia="標楷體" w:hAnsi="標楷體" w:cs="HiddenHorzOCR" w:hint="eastAsia"/>
        </w:rPr>
        <w:t>。</w:t>
      </w:r>
    </w:p>
    <w:p w:rsidR="00C511E8" w:rsidRPr="00C511E8" w:rsidRDefault="00C511E8" w:rsidP="00C511E8">
      <w:pPr>
        <w:widowControl w:val="0"/>
        <w:autoSpaceDE w:val="0"/>
        <w:autoSpaceDN w:val="0"/>
        <w:adjustRightInd w:val="0"/>
        <w:snapToGrid w:val="0"/>
        <w:ind w:leftChars="300" w:left="1200" w:hangingChars="200" w:hanging="480"/>
        <w:rPr>
          <w:rFonts w:ascii="標楷體" w:eastAsia="標楷體" w:hAnsi="標楷體" w:cs="HiddenHorzOCR" w:hint="eastAsia"/>
          <w:b/>
        </w:rPr>
      </w:pPr>
      <w:r w:rsidRPr="00C511E8">
        <w:rPr>
          <w:rFonts w:ascii="標楷體" w:eastAsia="標楷體" w:hAnsi="標楷體" w:cs="新細明體" w:hint="eastAsia"/>
        </w:rPr>
        <w:t>(二)</w:t>
      </w:r>
      <w:r w:rsidRPr="00C511E8">
        <w:rPr>
          <w:rFonts w:ascii="標楷體" w:eastAsia="標楷體" w:hAnsi="標楷體" w:cs="HiddenHorzOCR" w:hint="eastAsia"/>
        </w:rPr>
        <w:t>茲為鼓勵教師之學術研究及知識成果導入社會應用，爰教師有對其本職工作、學術名譽及尊嚴無不良影響，亦無與其本職不相容之</w:t>
      </w:r>
      <w:r w:rsidRPr="00C511E8">
        <w:rPr>
          <w:rFonts w:ascii="標楷體" w:eastAsia="標楷體" w:hAnsi="標楷體" w:cs="HiddenHorzOCR" w:hint="eastAsia"/>
          <w:b/>
        </w:rPr>
        <w:t>下列情形者，得免依「公立各級學校專任教師兼職處理原則」報經學校核准：</w:t>
      </w:r>
    </w:p>
    <w:p w:rsidR="00C511E8" w:rsidRPr="00C511E8" w:rsidRDefault="00C511E8" w:rsidP="00C511E8">
      <w:pPr>
        <w:widowControl w:val="0"/>
        <w:autoSpaceDE w:val="0"/>
        <w:autoSpaceDN w:val="0"/>
        <w:adjustRightInd w:val="0"/>
        <w:snapToGrid w:val="0"/>
        <w:ind w:leftChars="478" w:left="1385" w:hangingChars="99" w:hanging="238"/>
        <w:rPr>
          <w:rFonts w:ascii="標楷體" w:eastAsia="標楷體" w:hAnsi="標楷體" w:cs="HiddenHorzOCR" w:hint="eastAsia"/>
        </w:rPr>
      </w:pPr>
      <w:r w:rsidRPr="00C511E8">
        <w:rPr>
          <w:rFonts w:ascii="標楷體" w:eastAsia="標楷體" w:hAnsi="標楷體" w:cs="DFKaiShu-SB-Estd-BF" w:hint="eastAsia"/>
        </w:rPr>
        <w:t>1.</w:t>
      </w:r>
      <w:r w:rsidRPr="00C511E8">
        <w:rPr>
          <w:rFonts w:ascii="標楷體" w:eastAsia="標楷體" w:hAnsi="標楷體" w:cs="HiddenHorzOCR" w:hint="eastAsia"/>
        </w:rPr>
        <w:t>教師非常態性</w:t>
      </w:r>
      <w:r w:rsidRPr="00C511E8">
        <w:rPr>
          <w:rFonts w:ascii="標楷體" w:eastAsia="標楷體" w:hAnsi="標楷體" w:cs="HiddenHorzOCR"/>
        </w:rPr>
        <w:t>(</w:t>
      </w:r>
      <w:r w:rsidRPr="00C511E8">
        <w:rPr>
          <w:rFonts w:ascii="標楷體" w:eastAsia="標楷體" w:hAnsi="標楷體" w:cs="HiddenHorzOCR" w:hint="eastAsia"/>
        </w:rPr>
        <w:t>非固定、經常或持續</w:t>
      </w:r>
      <w:r w:rsidRPr="00C511E8">
        <w:rPr>
          <w:rFonts w:ascii="標楷體" w:eastAsia="標楷體" w:hAnsi="標楷體" w:cs="HiddenHorzOCR"/>
        </w:rPr>
        <w:t>)</w:t>
      </w:r>
      <w:r w:rsidRPr="00C511E8">
        <w:rPr>
          <w:rFonts w:ascii="標楷體" w:eastAsia="標楷體" w:hAnsi="標楷體" w:cs="HiddenHorzOCR" w:hint="eastAsia"/>
        </w:rPr>
        <w:t>應邀演講或授課，且分享或發表</w:t>
      </w:r>
      <w:r w:rsidRPr="00C511E8">
        <w:rPr>
          <w:rFonts w:ascii="標楷體" w:eastAsia="標楷體" w:hAnsi="標楷體" w:cs="細明體" w:hint="eastAsia"/>
        </w:rPr>
        <w:t>內</w:t>
      </w:r>
      <w:r w:rsidRPr="00C511E8">
        <w:rPr>
          <w:rFonts w:ascii="標楷體" w:eastAsia="標楷體" w:hAnsi="標楷體" w:cs="MS Mincho" w:hint="eastAsia"/>
        </w:rPr>
        <w:t>容未具營利目的或商業宣傳行為</w:t>
      </w:r>
      <w:r w:rsidRPr="00C511E8">
        <w:rPr>
          <w:rFonts w:ascii="標楷體" w:eastAsia="標楷體" w:hAnsi="標楷體" w:cs="HiddenHorzOCR" w:hint="eastAsia"/>
        </w:rPr>
        <w:t>。</w:t>
      </w:r>
    </w:p>
    <w:p w:rsidR="00C511E8" w:rsidRPr="00C511E8" w:rsidRDefault="00C511E8" w:rsidP="00C511E8">
      <w:pPr>
        <w:widowControl w:val="0"/>
        <w:autoSpaceDE w:val="0"/>
        <w:autoSpaceDN w:val="0"/>
        <w:adjustRightInd w:val="0"/>
        <w:snapToGrid w:val="0"/>
        <w:ind w:leftChars="478" w:left="1385" w:hangingChars="99" w:hanging="238"/>
        <w:rPr>
          <w:rFonts w:ascii="標楷體" w:eastAsia="標楷體" w:hAnsi="標楷體" w:cs="HiddenHorzOCR"/>
        </w:rPr>
      </w:pPr>
      <w:r w:rsidRPr="00C511E8">
        <w:rPr>
          <w:rFonts w:ascii="標楷體" w:eastAsia="標楷體" w:hAnsi="標楷體" w:cs="DFKaiShu-SB-Estd-BF" w:hint="eastAsia"/>
        </w:rPr>
        <w:t>2.</w:t>
      </w:r>
      <w:r w:rsidRPr="00C511E8">
        <w:rPr>
          <w:rFonts w:ascii="標楷體" w:eastAsia="標楷體" w:hAnsi="標楷體" w:cs="HiddenHorzOCR" w:hint="eastAsia"/>
        </w:rPr>
        <w:t>教師兼任政府機關</w:t>
      </w:r>
      <w:r w:rsidRPr="00C511E8">
        <w:rPr>
          <w:rFonts w:ascii="標楷體" w:eastAsia="標楷體" w:hAnsi="標楷體" w:cs="HiddenHorzOCR"/>
        </w:rPr>
        <w:t>(</w:t>
      </w:r>
      <w:r w:rsidRPr="00C511E8">
        <w:rPr>
          <w:rFonts w:ascii="標楷體" w:eastAsia="標楷體" w:hAnsi="標楷體" w:cs="HiddenHorzOCR" w:hint="eastAsia"/>
        </w:rPr>
        <w:t>構</w:t>
      </w:r>
      <w:r w:rsidRPr="00C511E8">
        <w:rPr>
          <w:rFonts w:ascii="標楷體" w:eastAsia="標楷體" w:hAnsi="標楷體" w:cs="HiddenHorzOCR"/>
        </w:rPr>
        <w:t>)</w:t>
      </w:r>
      <w:r w:rsidRPr="00C511E8">
        <w:rPr>
          <w:rFonts w:ascii="標楷體" w:eastAsia="標楷體" w:hAnsi="標楷體" w:cs="HiddenHorzOCR" w:hint="eastAsia"/>
        </w:rPr>
        <w:t>、學校、行政法人之任務編組職務或諮詢性職務，或擔任政府機關</w:t>
      </w:r>
      <w:r w:rsidRPr="00C511E8">
        <w:rPr>
          <w:rFonts w:ascii="標楷體" w:eastAsia="標楷體" w:hAnsi="標楷體" w:cs="HiddenHorzOCR"/>
        </w:rPr>
        <w:t>(</w:t>
      </w:r>
      <w:r w:rsidRPr="00C511E8">
        <w:rPr>
          <w:rFonts w:ascii="標楷體" w:eastAsia="標楷體" w:hAnsi="標楷體" w:cs="HiddenHorzOCR" w:hint="eastAsia"/>
        </w:rPr>
        <w:t>構</w:t>
      </w:r>
      <w:r w:rsidRPr="00C511E8">
        <w:rPr>
          <w:rFonts w:ascii="標楷體" w:eastAsia="標楷體" w:hAnsi="標楷體" w:cs="HiddenHorzOCR"/>
        </w:rPr>
        <w:t>)</w:t>
      </w:r>
      <w:r w:rsidRPr="00C511E8">
        <w:rPr>
          <w:rFonts w:ascii="標楷體" w:eastAsia="標楷體" w:hAnsi="標楷體" w:cs="HiddenHorzOCR" w:hint="eastAsia"/>
        </w:rPr>
        <w:t>、學校、行政法人會議之專家代表。</w:t>
      </w:r>
    </w:p>
    <w:p w:rsidR="00C511E8" w:rsidRPr="00C511E8" w:rsidRDefault="00C511E8" w:rsidP="00C511E8">
      <w:pPr>
        <w:widowControl w:val="0"/>
        <w:autoSpaceDE w:val="0"/>
        <w:autoSpaceDN w:val="0"/>
        <w:adjustRightInd w:val="0"/>
        <w:snapToGrid w:val="0"/>
        <w:ind w:leftChars="478" w:left="1385" w:hangingChars="99" w:hanging="238"/>
        <w:rPr>
          <w:rFonts w:ascii="標楷體" w:eastAsia="標楷體" w:hAnsi="標楷體" w:cs="HiddenHorzOCR" w:hint="eastAsia"/>
        </w:rPr>
      </w:pPr>
      <w:r w:rsidRPr="00C511E8">
        <w:rPr>
          <w:rFonts w:ascii="標楷體" w:eastAsia="標楷體" w:hAnsi="標楷體" w:cs="DFKaiShu-SB-Estd-BF" w:hint="eastAsia"/>
        </w:rPr>
        <w:lastRenderedPageBreak/>
        <w:t>3.</w:t>
      </w:r>
      <w:r w:rsidRPr="00C511E8">
        <w:rPr>
          <w:rFonts w:ascii="標楷體" w:eastAsia="標楷體" w:hAnsi="標楷體" w:cs="HiddenHorzOCR" w:hint="eastAsia"/>
        </w:rPr>
        <w:t>教師所兼職務依法令規定應予保密者。</w:t>
      </w:r>
      <w:r w:rsidRPr="00C511E8">
        <w:rPr>
          <w:rFonts w:ascii="標楷體" w:eastAsia="標楷體" w:hAnsi="標楷體" w:cs="HiddenHorzOCR"/>
        </w:rPr>
        <w:t xml:space="preserve">( </w:t>
      </w:r>
      <w:r w:rsidRPr="00C511E8">
        <w:rPr>
          <w:rFonts w:ascii="標楷體" w:eastAsia="標楷體" w:hAnsi="標楷體" w:cs="HiddenHorzOCR" w:hint="eastAsia"/>
        </w:rPr>
        <w:t>例如擔任典試法所規定之典試委員、命題委員、</w:t>
      </w:r>
      <w:r w:rsidRPr="00C511E8">
        <w:rPr>
          <w:rFonts w:ascii="標楷體" w:eastAsia="標楷體" w:hAnsi="標楷體" w:cs="細明體" w:hint="eastAsia"/>
        </w:rPr>
        <w:t>閱</w:t>
      </w:r>
      <w:r w:rsidRPr="00C511E8">
        <w:rPr>
          <w:rFonts w:ascii="標楷體" w:eastAsia="標楷體" w:hAnsi="標楷體" w:cs="MS Mincho" w:hint="eastAsia"/>
        </w:rPr>
        <w:t>卷委員、審</w:t>
      </w:r>
      <w:r w:rsidRPr="00C511E8">
        <w:rPr>
          <w:rFonts w:ascii="標楷體" w:eastAsia="標楷體" w:hAnsi="標楷體" w:cs="細明體" w:hint="eastAsia"/>
        </w:rPr>
        <w:t>查</w:t>
      </w:r>
      <w:r w:rsidRPr="00C511E8">
        <w:rPr>
          <w:rFonts w:ascii="標楷體" w:eastAsia="標楷體" w:hAnsi="標楷體" w:cs="MS Mincho" w:hint="eastAsia"/>
        </w:rPr>
        <w:t>委員</w:t>
      </w:r>
      <w:r w:rsidRPr="00C511E8">
        <w:rPr>
          <w:rFonts w:ascii="標楷體" w:eastAsia="標楷體" w:hAnsi="標楷體" w:cs="HiddenHorzOCR" w:hint="eastAsia"/>
        </w:rPr>
        <w:t>、口試委員、心理測驗委員、體能測驗委員或實地測驗委員，擔任專科以上學校教師資格審定辦法所規定之著作審</w:t>
      </w:r>
      <w:r w:rsidRPr="00C511E8">
        <w:rPr>
          <w:rFonts w:ascii="標楷體" w:eastAsia="標楷體" w:hAnsi="標楷體" w:cs="細明體" w:hint="eastAsia"/>
        </w:rPr>
        <w:t>查</w:t>
      </w:r>
      <w:r w:rsidRPr="00C511E8">
        <w:rPr>
          <w:rFonts w:ascii="標楷體" w:eastAsia="標楷體" w:hAnsi="標楷體" w:cs="HiddenHorzOCR" w:hint="eastAsia"/>
        </w:rPr>
        <w:t>人等</w:t>
      </w:r>
      <w:r w:rsidRPr="00C511E8">
        <w:rPr>
          <w:rFonts w:ascii="標楷體" w:eastAsia="標楷體" w:hAnsi="標楷體" w:cs="HiddenHorzOCR"/>
        </w:rPr>
        <w:t xml:space="preserve">) </w:t>
      </w:r>
      <w:r w:rsidRPr="00C511E8">
        <w:rPr>
          <w:rFonts w:ascii="標楷體" w:eastAsia="標楷體" w:hAnsi="標楷體" w:cs="HiddenHorzOCR" w:hint="eastAsia"/>
        </w:rPr>
        <w:t>。</w:t>
      </w:r>
    </w:p>
    <w:p w:rsidR="00C511E8" w:rsidRPr="00C511E8" w:rsidRDefault="00C511E8" w:rsidP="00C511E8">
      <w:pPr>
        <w:widowControl w:val="0"/>
        <w:autoSpaceDE w:val="0"/>
        <w:autoSpaceDN w:val="0"/>
        <w:adjustRightInd w:val="0"/>
        <w:snapToGrid w:val="0"/>
        <w:ind w:leftChars="478" w:left="1385" w:hangingChars="99" w:hanging="238"/>
        <w:rPr>
          <w:rFonts w:ascii="標楷體" w:eastAsia="標楷體" w:hAnsi="標楷體" w:cs="HiddenHorzOCR" w:hint="eastAsia"/>
        </w:rPr>
      </w:pPr>
      <w:r w:rsidRPr="00C511E8">
        <w:rPr>
          <w:rFonts w:ascii="標楷體" w:eastAsia="標楷體" w:hAnsi="標楷體" w:cs="DFKaiShu-SB-Estd-BF" w:hint="eastAsia"/>
        </w:rPr>
        <w:t>4.</w:t>
      </w:r>
      <w:r w:rsidRPr="00C511E8">
        <w:rPr>
          <w:rFonts w:ascii="標楷體" w:eastAsia="標楷體" w:hAnsi="標楷體" w:cs="HiddenHorzOCR" w:hint="eastAsia"/>
        </w:rPr>
        <w:t>教師應政府機關</w:t>
      </w:r>
      <w:r w:rsidRPr="00C511E8">
        <w:rPr>
          <w:rFonts w:ascii="標楷體" w:eastAsia="標楷體" w:hAnsi="標楷體" w:cs="HiddenHorzOCR"/>
        </w:rPr>
        <w:t>(</w:t>
      </w:r>
      <w:r w:rsidRPr="00C511E8">
        <w:rPr>
          <w:rFonts w:ascii="標楷體" w:eastAsia="標楷體" w:hAnsi="標楷體" w:cs="HiddenHorzOCR" w:hint="eastAsia"/>
        </w:rPr>
        <w:t>構</w:t>
      </w:r>
      <w:r w:rsidRPr="00C511E8">
        <w:rPr>
          <w:rFonts w:ascii="標楷體" w:eastAsia="標楷體" w:hAnsi="標楷體" w:cs="HiddenHorzOCR"/>
        </w:rPr>
        <w:t>)</w:t>
      </w:r>
      <w:r w:rsidRPr="00C511E8">
        <w:rPr>
          <w:rFonts w:ascii="標楷體" w:eastAsia="標楷體" w:hAnsi="標楷體" w:cs="HiddenHorzOCR" w:hint="eastAsia"/>
        </w:rPr>
        <w:t>學校、行政法人或非以營利為目的之事業或團體之邀請兼任職務，僅支領交通費或出席費，且無其他對價回饋</w:t>
      </w:r>
      <w:r w:rsidRPr="00C511E8">
        <w:rPr>
          <w:rFonts w:ascii="標楷體" w:eastAsia="標楷體" w:hAnsi="標楷體" w:cs="HiddenHorzOCR"/>
        </w:rPr>
        <w:t>(</w:t>
      </w:r>
      <w:r w:rsidRPr="00C511E8">
        <w:rPr>
          <w:rFonts w:ascii="標楷體" w:eastAsia="標楷體" w:hAnsi="標楷體" w:cs="HiddenHorzOCR" w:hint="eastAsia"/>
        </w:rPr>
        <w:t>含金錢給付、財物給付</w:t>
      </w:r>
      <w:r w:rsidRPr="00C511E8">
        <w:rPr>
          <w:rFonts w:ascii="標楷體" w:eastAsia="標楷體" w:hAnsi="標楷體" w:cs="HiddenHorzOCR"/>
        </w:rPr>
        <w:t xml:space="preserve">) </w:t>
      </w:r>
      <w:r w:rsidRPr="00C511E8">
        <w:rPr>
          <w:rFonts w:ascii="標楷體" w:eastAsia="標楷體" w:hAnsi="標楷體"/>
        </w:rPr>
        <w:t xml:space="preserve"> </w:t>
      </w:r>
      <w:r w:rsidRPr="00C511E8">
        <w:rPr>
          <w:rFonts w:ascii="標楷體" w:eastAsia="標楷體" w:hAnsi="標楷體" w:cs="HiddenHorzOCR"/>
        </w:rPr>
        <w:t>(</w:t>
      </w:r>
      <w:r w:rsidRPr="00C511E8">
        <w:rPr>
          <w:rFonts w:ascii="標楷體" w:eastAsia="標楷體" w:hAnsi="標楷體" w:cs="HiddenHorzOCR" w:hint="eastAsia"/>
        </w:rPr>
        <w:t>例如擔任非營利團體之課輔教師、擔任宗教性質團體志工等</w:t>
      </w:r>
      <w:r w:rsidRPr="00C511E8">
        <w:rPr>
          <w:rFonts w:ascii="標楷體" w:eastAsia="標楷體" w:hAnsi="標楷體" w:cs="HiddenHorzOCR"/>
        </w:rPr>
        <w:t>)</w:t>
      </w:r>
    </w:p>
    <w:p w:rsidR="00C511E8" w:rsidRPr="00C511E8" w:rsidRDefault="00C511E8" w:rsidP="00C511E8">
      <w:pPr>
        <w:widowControl w:val="0"/>
        <w:autoSpaceDE w:val="0"/>
        <w:autoSpaceDN w:val="0"/>
        <w:adjustRightInd w:val="0"/>
        <w:snapToGrid w:val="0"/>
        <w:ind w:leftChars="478" w:left="1385" w:hangingChars="99" w:hanging="238"/>
        <w:rPr>
          <w:rFonts w:ascii="標楷體" w:eastAsia="標楷體" w:hAnsi="標楷體" w:cs="HiddenHorzOCR" w:hint="eastAsia"/>
        </w:rPr>
      </w:pPr>
      <w:r w:rsidRPr="00C511E8">
        <w:rPr>
          <w:rFonts w:ascii="標楷體" w:eastAsia="標楷體" w:hAnsi="標楷體" w:cs="DFKaiShu-SB-Estd-BF" w:hint="eastAsia"/>
        </w:rPr>
        <w:t>5.</w:t>
      </w:r>
      <w:r w:rsidRPr="00C511E8">
        <w:rPr>
          <w:rFonts w:ascii="標楷體" w:eastAsia="標楷體" w:hAnsi="標楷體" w:cs="HiddenHorzOCR" w:hint="eastAsia"/>
        </w:rPr>
        <w:t>教師應政府機關</w:t>
      </w:r>
      <w:r w:rsidRPr="00C511E8">
        <w:rPr>
          <w:rFonts w:ascii="標楷體" w:eastAsia="標楷體" w:hAnsi="標楷體" w:cs="HiddenHorzOCR"/>
        </w:rPr>
        <w:t>(</w:t>
      </w:r>
      <w:r w:rsidRPr="00C511E8">
        <w:rPr>
          <w:rFonts w:ascii="標楷體" w:eastAsia="標楷體" w:hAnsi="標楷體" w:cs="HiddenHorzOCR" w:hint="eastAsia"/>
        </w:rPr>
        <w:t>構</w:t>
      </w:r>
      <w:r w:rsidRPr="00C511E8">
        <w:rPr>
          <w:rFonts w:ascii="標楷體" w:eastAsia="標楷體" w:hAnsi="標楷體" w:cs="HiddenHorzOCR"/>
        </w:rPr>
        <w:t>)</w:t>
      </w:r>
      <w:r w:rsidRPr="00C511E8">
        <w:rPr>
          <w:rFonts w:ascii="標楷體" w:eastAsia="標楷體" w:hAnsi="標楷體" w:cs="HiddenHorzOCR" w:hint="eastAsia"/>
        </w:rPr>
        <w:t xml:space="preserve"> 、學校、行政法人或非以營利為目的之事業或團體之邀請擔任非常態性之工作者。</w:t>
      </w:r>
      <w:r w:rsidRPr="00C511E8">
        <w:rPr>
          <w:rFonts w:ascii="標楷體" w:eastAsia="標楷體" w:hAnsi="標楷體" w:cs="HiddenHorzOCR"/>
        </w:rPr>
        <w:t>(</w:t>
      </w:r>
      <w:r w:rsidRPr="00C511E8">
        <w:rPr>
          <w:rFonts w:ascii="標楷體" w:eastAsia="標楷體" w:hAnsi="標楷體" w:cs="HiddenHorzOCR" w:hint="eastAsia"/>
        </w:rPr>
        <w:t>例如擔任競技比賽之裁判或評審</w:t>
      </w:r>
      <w:r w:rsidRPr="00C511E8">
        <w:rPr>
          <w:rFonts w:ascii="標楷體" w:eastAsia="標楷體" w:hAnsi="標楷體" w:cs="HiddenHorzOCR"/>
        </w:rPr>
        <w:t>)</w:t>
      </w:r>
      <w:r w:rsidRPr="00C511E8">
        <w:rPr>
          <w:rFonts w:ascii="標楷體" w:eastAsia="標楷體" w:hAnsi="標楷體" w:cs="HiddenHorzOCR" w:hint="eastAsia"/>
        </w:rPr>
        <w:t>。</w:t>
      </w:r>
    </w:p>
    <w:p w:rsidR="00C511E8" w:rsidRPr="00C511E8" w:rsidRDefault="00C511E8" w:rsidP="00C511E8">
      <w:pPr>
        <w:widowControl w:val="0"/>
        <w:tabs>
          <w:tab w:val="left" w:pos="1276"/>
        </w:tabs>
        <w:ind w:leftChars="-1" w:left="1119" w:hangingChars="400" w:hanging="1121"/>
        <w:jc w:val="both"/>
        <w:rPr>
          <w:rFonts w:ascii="標楷體" w:eastAsia="標楷體" w:hAnsi="標楷體" w:hint="eastAsia"/>
          <w:kern w:val="2"/>
          <w:sz w:val="28"/>
          <w:szCs w:val="28"/>
          <w:shd w:val="pct15" w:color="auto" w:fill="FFFFFF"/>
        </w:rPr>
      </w:pPr>
      <w:r w:rsidRPr="00C511E8">
        <w:rPr>
          <w:rFonts w:ascii="標楷體" w:eastAsia="標楷體" w:hAnsi="標楷體" w:hint="eastAsia"/>
          <w:b/>
          <w:kern w:val="2"/>
          <w:sz w:val="28"/>
          <w:szCs w:val="28"/>
          <w:shd w:val="pct15" w:color="auto" w:fill="FFFFFF"/>
        </w:rPr>
        <w:t>※同仁目前如有兼職情形而未報准者，請填具兼職申請書送人事室。</w:t>
      </w:r>
      <w:r w:rsidRPr="00C511E8">
        <w:rPr>
          <w:rFonts w:ascii="標楷體" w:eastAsia="標楷體" w:hAnsi="標楷體"/>
          <w:b/>
          <w:kern w:val="2"/>
          <w:sz w:val="28"/>
          <w:szCs w:val="28"/>
          <w:shd w:val="pct15" w:color="auto" w:fill="FFFFFF"/>
        </w:rPr>
        <w:br/>
      </w:r>
      <w:r w:rsidRPr="00C511E8">
        <w:rPr>
          <w:rFonts w:ascii="標楷體" w:eastAsia="標楷體" w:hAnsi="標楷體" w:hint="eastAsia"/>
          <w:kern w:val="2"/>
          <w:sz w:val="28"/>
          <w:szCs w:val="28"/>
          <w:shd w:val="pct15" w:color="auto" w:fill="FFFFFF"/>
        </w:rPr>
        <w:t>(申請表請至人事室網頁\常用文件（下載表單）\兼職\ 下載使用)。</w:t>
      </w:r>
    </w:p>
    <w:p w:rsidR="00C511E8" w:rsidRPr="00C511E8"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rPr>
      </w:pPr>
    </w:p>
    <w:p w:rsidR="00C511E8" w:rsidRPr="00C511E8"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rPr>
      </w:pPr>
    </w:p>
    <w:p w:rsidR="00C511E8" w:rsidRPr="00C511E8"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rPr>
      </w:pPr>
    </w:p>
    <w:p w:rsidR="00C511E8" w:rsidRPr="00C511E8"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shd w:val="pct15" w:color="auto" w:fill="FFFFFF"/>
        </w:rPr>
      </w:pPr>
    </w:p>
    <w:p w:rsidR="00C511E8" w:rsidRPr="00C511E8" w:rsidRDefault="00C511E8" w:rsidP="001E33FA">
      <w:pPr>
        <w:spacing w:line="480" w:lineRule="exact"/>
        <w:ind w:left="1121" w:hangingChars="400" w:hanging="1121"/>
        <w:jc w:val="both"/>
        <w:rPr>
          <w:rFonts w:ascii="標楷體" w:eastAsia="標楷體" w:hAnsi="標楷體"/>
          <w:b/>
          <w:bCs/>
          <w:sz w:val="28"/>
          <w:szCs w:val="28"/>
        </w:rPr>
      </w:pPr>
    </w:p>
    <w:p w:rsidR="00C511E8" w:rsidRDefault="00C511E8" w:rsidP="001E33FA">
      <w:pPr>
        <w:spacing w:line="480" w:lineRule="exact"/>
        <w:ind w:left="1121" w:hangingChars="400" w:hanging="1121"/>
        <w:jc w:val="both"/>
        <w:rPr>
          <w:rFonts w:ascii="標楷體" w:eastAsia="標楷體" w:hAnsi="標楷體" w:hint="eastAsia"/>
          <w:b/>
          <w:bCs/>
          <w:sz w:val="28"/>
          <w:szCs w:val="28"/>
        </w:rPr>
      </w:pPr>
    </w:p>
    <w:p w:rsidR="00C511E8" w:rsidRDefault="00C511E8" w:rsidP="00C511E8">
      <w:pPr>
        <w:ind w:leftChars="100" w:left="240"/>
        <w:jc w:val="both"/>
        <w:rPr>
          <w:rFonts w:ascii="標楷體" w:hAnsi="標楷體" w:hint="eastAsia"/>
          <w:sz w:val="28"/>
          <w:szCs w:val="28"/>
        </w:rPr>
      </w:pPr>
    </w:p>
    <w:p w:rsidR="00F05BE7" w:rsidRPr="0039710E" w:rsidRDefault="0039710E" w:rsidP="00F05BE7">
      <w:pPr>
        <w:spacing w:after="120" w:line="480" w:lineRule="exact"/>
        <w:ind w:left="480" w:hanging="480"/>
        <w:jc w:val="both"/>
        <w:rPr>
          <w:rFonts w:ascii="標楷體" w:eastAsia="標楷體" w:hAnsi="標楷體"/>
          <w:b/>
          <w:color w:val="000000"/>
          <w:sz w:val="28"/>
          <w:szCs w:val="28"/>
        </w:rPr>
      </w:pPr>
      <w:r>
        <w:rPr>
          <w:rFonts w:ascii="標楷體" w:eastAsia="標楷體" w:hAnsi="標楷體"/>
          <w:color w:val="000000"/>
        </w:rPr>
        <w:br w:type="page"/>
      </w:r>
      <w:r w:rsidR="00F05BE7" w:rsidRPr="0039710E">
        <w:rPr>
          <w:rFonts w:ascii="標楷體" w:eastAsia="標楷體" w:hAnsi="標楷體" w:hint="eastAsia"/>
          <w:b/>
          <w:color w:val="000000"/>
          <w:sz w:val="28"/>
          <w:szCs w:val="28"/>
        </w:rPr>
        <w:lastRenderedPageBreak/>
        <w:t>※提案討論</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 xml:space="preserve">◎提案一： </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提案單位: 學務處</w:t>
      </w:r>
    </w:p>
    <w:p w:rsidR="00F05BE7" w:rsidRPr="00962F69" w:rsidRDefault="00F05BE7" w:rsidP="00F05BE7">
      <w:pPr>
        <w:rPr>
          <w:rFonts w:ascii="標楷體" w:eastAsia="標楷體" w:hAnsi="標楷體"/>
          <w:color w:val="000000"/>
        </w:rPr>
      </w:pPr>
      <w:r w:rsidRPr="00962F69">
        <w:rPr>
          <w:rFonts w:ascii="標楷體" w:eastAsia="標楷體" w:hAnsi="標楷體" w:hint="eastAsia"/>
          <w:color w:val="000000"/>
        </w:rPr>
        <w:t>案由：請同意服儀委員會依105年8月18日「教育部發布高級中等學校訂定學生服裝儀容之原則」修正後制定105學年度學生家長手冊。</w:t>
      </w:r>
    </w:p>
    <w:p w:rsidR="0039710E" w:rsidRDefault="00F05BE7" w:rsidP="0039710E">
      <w:pPr>
        <w:ind w:left="600" w:hangingChars="250" w:hanging="600"/>
        <w:rPr>
          <w:rFonts w:ascii="標楷體" w:eastAsia="標楷體" w:hAnsi="標楷體"/>
          <w:color w:val="000000"/>
        </w:rPr>
      </w:pPr>
      <w:r w:rsidRPr="00962F69">
        <w:rPr>
          <w:rFonts w:ascii="標楷體" w:eastAsia="標楷體" w:hAnsi="標楷體" w:hint="eastAsia"/>
          <w:color w:val="000000"/>
        </w:rPr>
        <w:t>說明:依據教育部105年8月22日召開全國各公私立高中職講習會，教育部提明確遵循和處理原則，請全國各公私立高中貫徹實施。</w:t>
      </w:r>
    </w:p>
    <w:p w:rsidR="0039710E" w:rsidRDefault="0039710E" w:rsidP="0039710E">
      <w:pPr>
        <w:ind w:left="600" w:hangingChars="250" w:hanging="600"/>
        <w:rPr>
          <w:rFonts w:ascii="標楷體" w:eastAsia="標楷體" w:hAnsi="標楷體"/>
          <w:color w:val="000000"/>
        </w:rPr>
      </w:pPr>
    </w:p>
    <w:p w:rsidR="0039710E" w:rsidRDefault="0039710E" w:rsidP="0039710E">
      <w:pPr>
        <w:ind w:left="600" w:hangingChars="250" w:hanging="600"/>
        <w:rPr>
          <w:rFonts w:ascii="標楷體" w:eastAsia="標楷體" w:hAnsi="標楷體"/>
          <w:color w:val="000000"/>
        </w:rPr>
      </w:pPr>
    </w:p>
    <w:p w:rsidR="0039710E" w:rsidRDefault="0039710E" w:rsidP="0039710E">
      <w:pPr>
        <w:ind w:left="801" w:hangingChars="250" w:hanging="801"/>
        <w:jc w:val="center"/>
        <w:rPr>
          <w:rStyle w:val="CharAttribute6"/>
          <w:szCs w:val="32"/>
        </w:rPr>
      </w:pPr>
    </w:p>
    <w:p w:rsidR="00D43A6C" w:rsidRDefault="0039710E" w:rsidP="0039710E">
      <w:pPr>
        <w:ind w:left="801" w:hangingChars="250" w:hanging="801"/>
        <w:jc w:val="center"/>
        <w:rPr>
          <w:rStyle w:val="CharAttribute6"/>
          <w:b w:val="0"/>
          <w:szCs w:val="32"/>
        </w:rPr>
      </w:pPr>
      <w:r>
        <w:rPr>
          <w:rStyle w:val="CharAttribute6"/>
          <w:szCs w:val="32"/>
        </w:rPr>
        <w:br w:type="page"/>
      </w:r>
      <w:r w:rsidR="00D43A6C">
        <w:rPr>
          <w:rStyle w:val="CharAttribute6"/>
          <w:szCs w:val="32"/>
        </w:rPr>
        <w:lastRenderedPageBreak/>
        <w:t>高級中等學校訂定學生服裝儀容規定之原則</w:t>
      </w:r>
    </w:p>
    <w:p w:rsidR="00D43A6C" w:rsidRDefault="00D43A6C" w:rsidP="00D43A6C">
      <w:pPr>
        <w:pStyle w:val="ParaAttribute4"/>
        <w:rPr>
          <w:rFonts w:eastAsia="標楷體"/>
        </w:rPr>
      </w:pPr>
    </w:p>
    <w:p w:rsidR="00D43A6C" w:rsidRPr="0039710E" w:rsidRDefault="00D43A6C" w:rsidP="0039710E">
      <w:pPr>
        <w:pStyle w:val="ParaAttribute5"/>
        <w:numPr>
          <w:ilvl w:val="0"/>
          <w:numId w:val="37"/>
        </w:numPr>
        <w:spacing w:line="240" w:lineRule="auto"/>
        <w:contextualSpacing/>
        <w:rPr>
          <w:rStyle w:val="CharAttribute8"/>
          <w:sz w:val="28"/>
          <w:szCs w:val="28"/>
        </w:rPr>
      </w:pPr>
      <w:r w:rsidRPr="0039710E">
        <w:rPr>
          <w:rStyle w:val="CharAttribute8"/>
          <w:sz w:val="28"/>
          <w:szCs w:val="28"/>
        </w:rPr>
        <w:t>學校訂定學生服裝儀容之規定，應遵守以下原則：</w:t>
      </w:r>
    </w:p>
    <w:p w:rsidR="00D43A6C" w:rsidRPr="0039710E" w:rsidRDefault="00D43A6C" w:rsidP="0039710E">
      <w:pPr>
        <w:pStyle w:val="ParaAttribute5"/>
        <w:spacing w:line="240" w:lineRule="auto"/>
        <w:ind w:left="648" w:firstLine="0"/>
        <w:contextualSpacing/>
        <w:rPr>
          <w:rFonts w:ascii="標楷體" w:eastAsia="標楷體" w:hAnsi="標楷體"/>
          <w:sz w:val="28"/>
          <w:szCs w:val="28"/>
        </w:rPr>
      </w:pPr>
    </w:p>
    <w:p w:rsidR="00D43A6C" w:rsidRPr="0039710E" w:rsidRDefault="00D43A6C" w:rsidP="0039710E">
      <w:pPr>
        <w:pStyle w:val="ParaAttribute6"/>
        <w:numPr>
          <w:ilvl w:val="0"/>
          <w:numId w:val="38"/>
        </w:numPr>
        <w:spacing w:line="240" w:lineRule="auto"/>
        <w:contextualSpacing/>
        <w:rPr>
          <w:rStyle w:val="CharAttribute8"/>
          <w:sz w:val="28"/>
          <w:szCs w:val="28"/>
        </w:rPr>
      </w:pPr>
      <w:r w:rsidRPr="0039710E">
        <w:rPr>
          <w:rStyle w:val="CharAttribute8"/>
          <w:sz w:val="28"/>
          <w:szCs w:val="28"/>
        </w:rPr>
        <w:t>為維護學生人格發展權及身體自主權，並教導及鼓勵學生學習自主管理，學生得選擇合宜混合穿著學校校服（制服、運動服）及學校認可之其他服裝（例如班服、社團服裝）。但有下列情形之一者，得由學校統一規定：</w:t>
      </w:r>
    </w:p>
    <w:p w:rsidR="00D43A6C" w:rsidRPr="0039710E" w:rsidRDefault="00D43A6C" w:rsidP="0039710E">
      <w:pPr>
        <w:pStyle w:val="ParaAttribute6"/>
        <w:spacing w:line="240" w:lineRule="auto"/>
        <w:ind w:firstLine="0"/>
        <w:contextualSpacing/>
        <w:rPr>
          <w:rFonts w:ascii="標楷體" w:eastAsia="標楷體" w:hAnsi="標楷體"/>
          <w:sz w:val="28"/>
          <w:szCs w:val="28"/>
        </w:rPr>
      </w:pPr>
    </w:p>
    <w:p w:rsidR="00D43A6C" w:rsidRPr="0039710E" w:rsidRDefault="00D43A6C" w:rsidP="0039710E">
      <w:pPr>
        <w:pStyle w:val="ParaAttribute7"/>
        <w:spacing w:line="240" w:lineRule="auto"/>
        <w:contextualSpacing/>
        <w:rPr>
          <w:rFonts w:ascii="標楷體" w:eastAsia="標楷體" w:hAnsi="標楷體"/>
          <w:sz w:val="28"/>
          <w:szCs w:val="28"/>
        </w:rPr>
      </w:pPr>
      <w:r w:rsidRPr="0039710E">
        <w:rPr>
          <w:rStyle w:val="CharAttribute8"/>
          <w:sz w:val="28"/>
          <w:szCs w:val="28"/>
        </w:rPr>
        <w:t>1、重要之活動（例如週會、開學典禮、畢業典禮、校慶、休業式、國際或校際交流活動等）。</w:t>
      </w:r>
    </w:p>
    <w:p w:rsidR="00D43A6C" w:rsidRPr="0039710E" w:rsidRDefault="00D43A6C" w:rsidP="0039710E">
      <w:pPr>
        <w:pStyle w:val="ParaAttribute7"/>
        <w:spacing w:line="240" w:lineRule="auto"/>
        <w:contextualSpacing/>
        <w:rPr>
          <w:rFonts w:ascii="標楷體" w:eastAsia="標楷體" w:hAnsi="標楷體"/>
          <w:sz w:val="28"/>
          <w:szCs w:val="28"/>
        </w:rPr>
      </w:pPr>
      <w:r w:rsidRPr="0039710E">
        <w:rPr>
          <w:rStyle w:val="CharAttribute8"/>
          <w:sz w:val="28"/>
          <w:szCs w:val="28"/>
        </w:rPr>
        <w:t>2、體育課時，應穿著學校運動服、學校認可之其他運動服及運動鞋。</w:t>
      </w:r>
    </w:p>
    <w:p w:rsidR="00D43A6C" w:rsidRPr="0039710E" w:rsidRDefault="00D43A6C" w:rsidP="0039710E">
      <w:pPr>
        <w:pStyle w:val="ParaAttribute7"/>
        <w:spacing w:line="240" w:lineRule="auto"/>
        <w:contextualSpacing/>
        <w:rPr>
          <w:rStyle w:val="CharAttribute8"/>
          <w:sz w:val="28"/>
          <w:szCs w:val="28"/>
        </w:rPr>
      </w:pPr>
      <w:r w:rsidRPr="0039710E">
        <w:rPr>
          <w:rStyle w:val="CharAttribute8"/>
          <w:sz w:val="28"/>
          <w:szCs w:val="28"/>
        </w:rPr>
        <w:t>3、為維護實習（驗）安全，實習或實驗課程時，應穿著實習（驗）服裝或學校認可之其他服裝。</w:t>
      </w:r>
    </w:p>
    <w:p w:rsidR="00D43A6C" w:rsidRPr="0039710E" w:rsidRDefault="00D43A6C" w:rsidP="0039710E">
      <w:pPr>
        <w:pStyle w:val="ParaAttribute7"/>
        <w:spacing w:line="240" w:lineRule="auto"/>
        <w:contextualSpacing/>
        <w:rPr>
          <w:rFonts w:ascii="標楷體" w:eastAsia="標楷體" w:hAnsi="標楷體"/>
          <w:sz w:val="28"/>
          <w:szCs w:val="28"/>
        </w:rPr>
      </w:pPr>
    </w:p>
    <w:p w:rsidR="00D43A6C" w:rsidRPr="0039710E" w:rsidRDefault="00D43A6C" w:rsidP="00971C6E">
      <w:pPr>
        <w:pStyle w:val="ParaAttribute6"/>
        <w:numPr>
          <w:ilvl w:val="0"/>
          <w:numId w:val="38"/>
        </w:numPr>
        <w:spacing w:line="240" w:lineRule="auto"/>
        <w:contextualSpacing/>
        <w:rPr>
          <w:rStyle w:val="CharAttribute8"/>
          <w:sz w:val="28"/>
          <w:szCs w:val="28"/>
        </w:rPr>
      </w:pPr>
      <w:r w:rsidRPr="0039710E">
        <w:rPr>
          <w:rStyle w:val="CharAttribute8"/>
          <w:sz w:val="28"/>
          <w:szCs w:val="28"/>
        </w:rPr>
        <w:t>國定假日、例假日、寒假、暑假，學生到校自習或參加課業輔導、補考、重補修、補救教學以外之活動者，得穿著便服，並應攜帶可資識別學生身分之證件，以供查驗。</w:t>
      </w:r>
    </w:p>
    <w:p w:rsidR="00D43A6C" w:rsidRPr="0039710E" w:rsidRDefault="00D43A6C" w:rsidP="00971C6E">
      <w:pPr>
        <w:pStyle w:val="ParaAttribute6"/>
        <w:spacing w:line="240" w:lineRule="auto"/>
        <w:ind w:firstLine="0"/>
        <w:contextualSpacing/>
        <w:rPr>
          <w:rFonts w:ascii="標楷體" w:eastAsia="標楷體" w:hAnsi="標楷體"/>
          <w:sz w:val="28"/>
          <w:szCs w:val="28"/>
        </w:rPr>
      </w:pPr>
    </w:p>
    <w:p w:rsidR="00D43A6C" w:rsidRPr="0039710E" w:rsidRDefault="00D43A6C" w:rsidP="00971C6E">
      <w:pPr>
        <w:pStyle w:val="ParaAttribute6"/>
        <w:numPr>
          <w:ilvl w:val="0"/>
          <w:numId w:val="38"/>
        </w:numPr>
        <w:spacing w:line="240" w:lineRule="auto"/>
        <w:contextualSpacing/>
        <w:rPr>
          <w:rFonts w:ascii="標楷體" w:eastAsia="標楷體" w:hAnsi="標楷體"/>
          <w:sz w:val="28"/>
          <w:szCs w:val="28"/>
        </w:rPr>
      </w:pPr>
      <w:r w:rsidRPr="0039710E">
        <w:rPr>
          <w:rStyle w:val="CharAttribute8"/>
          <w:sz w:val="28"/>
          <w:szCs w:val="28"/>
        </w:rPr>
        <w:t>學校如統一訂定換季時間，學生仍得依個人對天氣冷、熱之感受，選擇穿著長袖或短袖校服。學校應考量天氣變化及學生需求，開放學生加穿保暖衣物（例如便服外套、帽T、毛線衣、圍巾、手套、帽子等）。</w:t>
      </w:r>
    </w:p>
    <w:p w:rsidR="00D43A6C" w:rsidRPr="0039710E" w:rsidRDefault="00D43A6C" w:rsidP="00971C6E">
      <w:pPr>
        <w:pStyle w:val="ParaAttribute6"/>
        <w:spacing w:line="240" w:lineRule="auto"/>
        <w:ind w:firstLine="0"/>
        <w:contextualSpacing/>
        <w:rPr>
          <w:rFonts w:ascii="標楷體" w:eastAsia="標楷體" w:hAnsi="標楷體"/>
          <w:sz w:val="28"/>
          <w:szCs w:val="28"/>
        </w:rPr>
      </w:pPr>
    </w:p>
    <w:p w:rsidR="00D43A6C" w:rsidRDefault="00D43A6C" w:rsidP="00971C6E">
      <w:pPr>
        <w:pStyle w:val="ParaAttribute6"/>
        <w:spacing w:line="240" w:lineRule="auto"/>
        <w:contextualSpacing/>
        <w:rPr>
          <w:rStyle w:val="CharAttribute8"/>
          <w:sz w:val="28"/>
          <w:szCs w:val="28"/>
        </w:rPr>
      </w:pPr>
      <w:r w:rsidRPr="0039710E">
        <w:rPr>
          <w:rStyle w:val="CharAttribute8"/>
          <w:sz w:val="28"/>
          <w:szCs w:val="28"/>
        </w:rPr>
        <w:t>（四）上學、放學及在校期間，學生得穿皮鞋、運動鞋或布鞋；非有正當理由，不得穿著拖鞋或打赤腳。</w:t>
      </w:r>
    </w:p>
    <w:p w:rsidR="00971C6E" w:rsidRPr="00971C6E" w:rsidRDefault="00971C6E" w:rsidP="00971C6E">
      <w:pPr>
        <w:pStyle w:val="ParaAttribute6"/>
        <w:spacing w:line="240" w:lineRule="auto"/>
        <w:contextualSpacing/>
        <w:rPr>
          <w:rFonts w:ascii="標楷體" w:eastAsia="標楷體" w:hAnsi="標楷體" w:hint="eastAsia"/>
          <w:sz w:val="28"/>
          <w:szCs w:val="28"/>
        </w:rPr>
      </w:pPr>
    </w:p>
    <w:p w:rsidR="00D43A6C" w:rsidRPr="0039710E" w:rsidRDefault="00D43A6C" w:rsidP="0039710E">
      <w:pPr>
        <w:pStyle w:val="ParaAttribute6"/>
        <w:spacing w:line="240" w:lineRule="auto"/>
        <w:contextualSpacing/>
        <w:rPr>
          <w:rStyle w:val="CharAttribute8"/>
          <w:sz w:val="28"/>
          <w:szCs w:val="28"/>
        </w:rPr>
      </w:pPr>
      <w:r w:rsidRPr="0039710E">
        <w:rPr>
          <w:rStyle w:val="CharAttribute8"/>
          <w:sz w:val="28"/>
          <w:szCs w:val="28"/>
        </w:rPr>
        <w:t>（五）除為防止危害學生安全、健康、公共衛生或防止疾病傳染所必要者外，學校不得限制學生髮式。</w:t>
      </w:r>
    </w:p>
    <w:p w:rsidR="00D43A6C" w:rsidRPr="0039710E" w:rsidRDefault="00D43A6C" w:rsidP="0039710E">
      <w:pPr>
        <w:pStyle w:val="ParaAttribute6"/>
        <w:spacing w:line="240" w:lineRule="auto"/>
        <w:contextualSpacing/>
        <w:rPr>
          <w:rFonts w:ascii="標楷體" w:eastAsia="標楷體" w:hAnsi="標楷體"/>
          <w:sz w:val="28"/>
          <w:szCs w:val="28"/>
        </w:rPr>
      </w:pPr>
    </w:p>
    <w:p w:rsidR="00D43A6C" w:rsidRPr="0039710E" w:rsidRDefault="00D43A6C" w:rsidP="0039710E">
      <w:pPr>
        <w:pStyle w:val="ParaAttribute5"/>
        <w:numPr>
          <w:ilvl w:val="0"/>
          <w:numId w:val="37"/>
        </w:numPr>
        <w:spacing w:line="240" w:lineRule="auto"/>
        <w:contextualSpacing/>
        <w:rPr>
          <w:rStyle w:val="CharAttribute8"/>
          <w:sz w:val="28"/>
          <w:szCs w:val="28"/>
        </w:rPr>
      </w:pPr>
      <w:r w:rsidRPr="0039710E">
        <w:rPr>
          <w:rStyle w:val="CharAttribute8"/>
          <w:sz w:val="28"/>
          <w:szCs w:val="28"/>
        </w:rPr>
        <w:t>學校得訂定較前點寬鬆之規定。</w:t>
      </w:r>
    </w:p>
    <w:p w:rsidR="00D43A6C" w:rsidRPr="0039710E" w:rsidRDefault="00D43A6C" w:rsidP="0039710E">
      <w:pPr>
        <w:pStyle w:val="ParaAttribute5"/>
        <w:spacing w:line="240" w:lineRule="auto"/>
        <w:ind w:left="648" w:firstLine="0"/>
        <w:contextualSpacing/>
        <w:rPr>
          <w:rFonts w:ascii="標楷體" w:eastAsia="標楷體" w:hAnsi="標楷體"/>
          <w:sz w:val="28"/>
          <w:szCs w:val="28"/>
        </w:rPr>
      </w:pPr>
    </w:p>
    <w:p w:rsidR="00D43A6C" w:rsidRPr="0039710E" w:rsidRDefault="00D43A6C" w:rsidP="0039710E">
      <w:pPr>
        <w:pStyle w:val="ParaAttribute5"/>
        <w:numPr>
          <w:ilvl w:val="0"/>
          <w:numId w:val="37"/>
        </w:numPr>
        <w:spacing w:line="240" w:lineRule="auto"/>
        <w:contextualSpacing/>
        <w:rPr>
          <w:rStyle w:val="CharAttribute8"/>
          <w:sz w:val="28"/>
          <w:szCs w:val="28"/>
        </w:rPr>
      </w:pPr>
      <w:r w:rsidRPr="0039710E">
        <w:rPr>
          <w:rStyle w:val="CharAttribute8"/>
          <w:sz w:val="28"/>
          <w:szCs w:val="28"/>
        </w:rPr>
        <w:t>學校對於違反服裝儀容規定之學生，不得加以處罰，惟得視其情節，採取適當之輔導或管教措施(指正向管教措施、口頭糾正、列入日常生活表現紀錄、通知監護人協請處理、要求課餘從事可達成</w:t>
      </w:r>
      <w:r w:rsidRPr="0039710E">
        <w:rPr>
          <w:rStyle w:val="CharAttribute8"/>
          <w:rFonts w:hint="eastAsia"/>
          <w:sz w:val="28"/>
          <w:szCs w:val="28"/>
        </w:rPr>
        <w:t>管</w:t>
      </w:r>
      <w:r w:rsidRPr="0039710E">
        <w:rPr>
          <w:rStyle w:val="CharAttribute8"/>
          <w:sz w:val="28"/>
          <w:szCs w:val="28"/>
        </w:rPr>
        <w:t>教目</w:t>
      </w:r>
      <w:r w:rsidRPr="0039710E">
        <w:rPr>
          <w:rStyle w:val="CharAttribute8"/>
          <w:rFonts w:hint="eastAsia"/>
          <w:sz w:val="28"/>
          <w:szCs w:val="28"/>
        </w:rPr>
        <w:t>之</w:t>
      </w:r>
      <w:r w:rsidRPr="0039710E">
        <w:rPr>
          <w:rStyle w:val="CharAttribute8"/>
          <w:sz w:val="28"/>
          <w:szCs w:val="28"/>
        </w:rPr>
        <w:t>公共服務、書面</w:t>
      </w:r>
      <w:r w:rsidRPr="0039710E">
        <w:rPr>
          <w:rStyle w:val="CharAttribute8"/>
          <w:rFonts w:hint="eastAsia"/>
          <w:sz w:val="28"/>
          <w:szCs w:val="28"/>
        </w:rPr>
        <w:t>自</w:t>
      </w:r>
      <w:r w:rsidRPr="0039710E">
        <w:rPr>
          <w:rStyle w:val="CharAttribute8"/>
          <w:sz w:val="28"/>
          <w:szCs w:val="28"/>
        </w:rPr>
        <w:t>省及靜坐反省)。</w:t>
      </w:r>
    </w:p>
    <w:sectPr w:rsidR="00D43A6C" w:rsidRPr="0039710E" w:rsidSect="005373EB">
      <w:footerReference w:type="even" r:id="rId8"/>
      <w:footerReference w:type="default" r:id="rId9"/>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FD" w:rsidRDefault="001B28FD">
      <w:r>
        <w:separator/>
      </w:r>
    </w:p>
  </w:endnote>
  <w:endnote w:type="continuationSeparator" w:id="0">
    <w:p w:rsidR="001B28FD" w:rsidRDefault="001B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文鼎粗隸">
    <w:altName w:val="Arial Unicode MS"/>
    <w:charset w:val="88"/>
    <w:family w:val="modern"/>
    <w:pitch w:val="fixed"/>
    <w:sig w:usb0="00000000" w:usb1="08080000" w:usb2="00000010" w:usb3="00000000" w:csb0="001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80839" w:rsidRDefault="00F8083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39" w:rsidRDefault="00F80839">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330FEA">
      <w:rPr>
        <w:noProof/>
      </w:rPr>
      <w:t>1</w:t>
    </w:r>
    <w:r>
      <w:fldChar w:fldCharType="end"/>
    </w:r>
    <w:r>
      <w:rPr>
        <w:rFonts w:hint="eastAsia"/>
      </w:rPr>
      <w:t xml:space="preserve">  </w:t>
    </w:r>
    <w:r>
      <w:rPr>
        <w:rFonts w:hint="eastAsia"/>
      </w:rPr>
      <w:t>頁，共</w:t>
    </w:r>
    <w:r>
      <w:rPr>
        <w:rFonts w:hint="eastAsia"/>
      </w:rPr>
      <w:t xml:space="preserve"> </w:t>
    </w:r>
    <w:r w:rsidR="00971E1E">
      <w:rPr>
        <w:rFonts w:hint="eastAsia"/>
      </w:rPr>
      <w:t>1</w:t>
    </w:r>
    <w:r w:rsidR="0039710E">
      <w:rPr>
        <w:rFonts w:hint="eastAsia"/>
      </w:rPr>
      <w:t>2</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FD" w:rsidRDefault="001B28FD">
      <w:r>
        <w:separator/>
      </w:r>
    </w:p>
  </w:footnote>
  <w:footnote w:type="continuationSeparator" w:id="0">
    <w:p w:rsidR="001B28FD" w:rsidRDefault="001B2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DD2"/>
    <w:multiLevelType w:val="hybridMultilevel"/>
    <w:tmpl w:val="898C462A"/>
    <w:lvl w:ilvl="0" w:tplc="6A223C9A">
      <w:start w:val="1"/>
      <w:numFmt w:val="taiwaneseCountingThousand"/>
      <w:lvlText w:val="%1、"/>
      <w:lvlJc w:val="left"/>
      <w:pPr>
        <w:tabs>
          <w:tab w:val="num" w:pos="720"/>
        </w:tabs>
        <w:ind w:left="720" w:hanging="720"/>
      </w:pPr>
      <w:rPr>
        <w:rFonts w:hint="eastAsia"/>
      </w:rPr>
    </w:lvl>
    <w:lvl w:ilvl="1" w:tplc="20BAE09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482FD7"/>
    <w:multiLevelType w:val="hybridMultilevel"/>
    <w:tmpl w:val="9EDA9166"/>
    <w:lvl w:ilvl="0" w:tplc="958CA29E">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5F75FB"/>
    <w:multiLevelType w:val="hybridMultilevel"/>
    <w:tmpl w:val="FB88574C"/>
    <w:lvl w:ilvl="0" w:tplc="6264EC68">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6B46C1"/>
    <w:multiLevelType w:val="hybridMultilevel"/>
    <w:tmpl w:val="1DFEE42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DA6716"/>
    <w:multiLevelType w:val="hybridMultilevel"/>
    <w:tmpl w:val="01D47BAE"/>
    <w:lvl w:ilvl="0" w:tplc="2A347D48">
      <w:start w:val="1"/>
      <w:numFmt w:val="taiwaneseCountingThousand"/>
      <w:lvlText w:val="%1、"/>
      <w:lvlJc w:val="left"/>
      <w:pPr>
        <w:tabs>
          <w:tab w:val="num" w:pos="435"/>
        </w:tabs>
        <w:ind w:left="435" w:hanging="43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DD0C1E"/>
    <w:multiLevelType w:val="hybridMultilevel"/>
    <w:tmpl w:val="A5263318"/>
    <w:lvl w:ilvl="0" w:tplc="1F1264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0716C"/>
    <w:multiLevelType w:val="hybridMultilevel"/>
    <w:tmpl w:val="D632E5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B7555A"/>
    <w:multiLevelType w:val="hybridMultilevel"/>
    <w:tmpl w:val="9564B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38228E"/>
    <w:multiLevelType w:val="hybridMultilevel"/>
    <w:tmpl w:val="E63E93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854211"/>
    <w:multiLevelType w:val="hybridMultilevel"/>
    <w:tmpl w:val="A8403316"/>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E0099"/>
    <w:multiLevelType w:val="hybridMultilevel"/>
    <w:tmpl w:val="5BC4DB32"/>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2" w15:restartNumberingAfterBreak="0">
    <w:nsid w:val="2AE13976"/>
    <w:multiLevelType w:val="hybridMultilevel"/>
    <w:tmpl w:val="1C4ACC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520651"/>
    <w:multiLevelType w:val="hybridMultilevel"/>
    <w:tmpl w:val="FF46CD9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A10B06"/>
    <w:multiLevelType w:val="hybridMultilevel"/>
    <w:tmpl w:val="1A5A38E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AA018E"/>
    <w:multiLevelType w:val="hybridMultilevel"/>
    <w:tmpl w:val="45401D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BB0ADC"/>
    <w:multiLevelType w:val="hybridMultilevel"/>
    <w:tmpl w:val="1724FEBE"/>
    <w:lvl w:ilvl="0" w:tplc="5C966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303A18"/>
    <w:multiLevelType w:val="hybridMultilevel"/>
    <w:tmpl w:val="D94488B8"/>
    <w:lvl w:ilvl="0" w:tplc="DA5C91E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8897742"/>
    <w:multiLevelType w:val="hybridMultilevel"/>
    <w:tmpl w:val="1C40068E"/>
    <w:lvl w:ilvl="0" w:tplc="02BE941A">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9" w15:restartNumberingAfterBreak="0">
    <w:nsid w:val="48D014C7"/>
    <w:multiLevelType w:val="hybridMultilevel"/>
    <w:tmpl w:val="A6EE966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5321FA"/>
    <w:multiLevelType w:val="hybridMultilevel"/>
    <w:tmpl w:val="519673E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B2E6DE5"/>
    <w:multiLevelType w:val="hybridMultilevel"/>
    <w:tmpl w:val="76C2954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B70557"/>
    <w:multiLevelType w:val="hybridMultilevel"/>
    <w:tmpl w:val="F69C5D84"/>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FA219D"/>
    <w:multiLevelType w:val="hybridMultilevel"/>
    <w:tmpl w:val="9A4A958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66482E"/>
    <w:multiLevelType w:val="hybridMultilevel"/>
    <w:tmpl w:val="32BA58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B34528"/>
    <w:multiLevelType w:val="hybridMultilevel"/>
    <w:tmpl w:val="9968AA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C94E1A"/>
    <w:multiLevelType w:val="hybridMultilevel"/>
    <w:tmpl w:val="0B609FEE"/>
    <w:lvl w:ilvl="0" w:tplc="7F60200E">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286591"/>
    <w:multiLevelType w:val="hybridMultilevel"/>
    <w:tmpl w:val="94F6043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970E21"/>
    <w:multiLevelType w:val="hybridMultilevel"/>
    <w:tmpl w:val="38AA23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11504F"/>
    <w:multiLevelType w:val="hybridMultilevel"/>
    <w:tmpl w:val="35101F6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BD1183C"/>
    <w:multiLevelType w:val="hybridMultilevel"/>
    <w:tmpl w:val="3EFE278A"/>
    <w:lvl w:ilvl="0" w:tplc="6D7244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FE6392"/>
    <w:multiLevelType w:val="hybridMultilevel"/>
    <w:tmpl w:val="4C20B6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75452B"/>
    <w:multiLevelType w:val="hybridMultilevel"/>
    <w:tmpl w:val="B0A4FA3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66132423"/>
    <w:multiLevelType w:val="singleLevel"/>
    <w:tmpl w:val="44946F38"/>
    <w:lvl w:ilvl="0">
      <w:start w:val="1"/>
      <w:numFmt w:val="taiwaneseCountingThousand"/>
      <w:lvlText w:val="%1、"/>
      <w:lvlJc w:val="left"/>
      <w:pPr>
        <w:tabs>
          <w:tab w:val="num" w:pos="764"/>
        </w:tabs>
        <w:ind w:left="764" w:hanging="480"/>
      </w:pPr>
      <w:rPr>
        <w:rFonts w:ascii="標楷體" w:eastAsia="標楷體" w:hAnsi="Times New Roman" w:hint="eastAsia"/>
        <w:lang w:val="en-US"/>
      </w:rPr>
    </w:lvl>
  </w:abstractNum>
  <w:abstractNum w:abstractNumId="35" w15:restartNumberingAfterBreak="0">
    <w:nsid w:val="66146A6D"/>
    <w:multiLevelType w:val="hybridMultilevel"/>
    <w:tmpl w:val="A58433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B65989"/>
    <w:multiLevelType w:val="hybridMultilevel"/>
    <w:tmpl w:val="DED67B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0764EE"/>
    <w:multiLevelType w:val="hybridMultilevel"/>
    <w:tmpl w:val="62A4A6A6"/>
    <w:lvl w:ilvl="0" w:tplc="9CCCD322">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D175430"/>
    <w:multiLevelType w:val="hybridMultilevel"/>
    <w:tmpl w:val="FE78D540"/>
    <w:lvl w:ilvl="0" w:tplc="04090015">
      <w:start w:val="1"/>
      <w:numFmt w:val="taiwaneseCountingThousand"/>
      <w:lvlText w:val="%1、"/>
      <w:lvlJc w:val="left"/>
      <w:pPr>
        <w:ind w:left="480" w:hanging="480"/>
      </w:pPr>
    </w:lvl>
    <w:lvl w:ilvl="1" w:tplc="4A90C4A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273A25"/>
    <w:multiLevelType w:val="hybridMultilevel"/>
    <w:tmpl w:val="9E546F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C56DFB"/>
    <w:multiLevelType w:val="hybridMultilevel"/>
    <w:tmpl w:val="1622651E"/>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1" w15:restartNumberingAfterBreak="0">
    <w:nsid w:val="78511BA4"/>
    <w:multiLevelType w:val="hybridMultilevel"/>
    <w:tmpl w:val="A3EAE9B2"/>
    <w:lvl w:ilvl="0" w:tplc="ADBC83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19"/>
  </w:num>
  <w:num w:numId="3">
    <w:abstractNumId w:val="21"/>
  </w:num>
  <w:num w:numId="4">
    <w:abstractNumId w:val="14"/>
  </w:num>
  <w:num w:numId="5">
    <w:abstractNumId w:val="30"/>
  </w:num>
  <w:num w:numId="6">
    <w:abstractNumId w:val="23"/>
  </w:num>
  <w:num w:numId="7">
    <w:abstractNumId w:val="34"/>
    <w:lvlOverride w:ilvl="0">
      <w:startOverride w:val="1"/>
    </w:lvlOverride>
  </w:num>
  <w:num w:numId="8">
    <w:abstractNumId w:val="13"/>
  </w:num>
  <w:num w:numId="9">
    <w:abstractNumId w:val="3"/>
  </w:num>
  <w:num w:numId="10">
    <w:abstractNumId w:val="0"/>
  </w:num>
  <w:num w:numId="11">
    <w:abstractNumId w:val="33"/>
  </w:num>
  <w:num w:numId="12">
    <w:abstractNumId w:val="17"/>
  </w:num>
  <w:num w:numId="13">
    <w:abstractNumId w:val="20"/>
  </w:num>
  <w:num w:numId="14">
    <w:abstractNumId w:val="24"/>
  </w:num>
  <w:num w:numId="15">
    <w:abstractNumId w:val="9"/>
  </w:num>
  <w:num w:numId="16">
    <w:abstractNumId w:val="38"/>
  </w:num>
  <w:num w:numId="17">
    <w:abstractNumId w:val="10"/>
  </w:num>
  <w:num w:numId="18">
    <w:abstractNumId w:val="37"/>
  </w:num>
  <w:num w:numId="19">
    <w:abstractNumId w:val="35"/>
  </w:num>
  <w:num w:numId="20">
    <w:abstractNumId w:val="15"/>
  </w:num>
  <w:num w:numId="21">
    <w:abstractNumId w:val="7"/>
  </w:num>
  <w:num w:numId="22">
    <w:abstractNumId w:val="32"/>
  </w:num>
  <w:num w:numId="23">
    <w:abstractNumId w:val="41"/>
  </w:num>
  <w:num w:numId="24">
    <w:abstractNumId w:val="36"/>
  </w:num>
  <w:num w:numId="25">
    <w:abstractNumId w:val="5"/>
  </w:num>
  <w:num w:numId="26">
    <w:abstractNumId w:val="18"/>
  </w:num>
  <w:num w:numId="27">
    <w:abstractNumId w:val="25"/>
  </w:num>
  <w:num w:numId="28">
    <w:abstractNumId w:val="6"/>
  </w:num>
  <w:num w:numId="29">
    <w:abstractNumId w:val="26"/>
  </w:num>
  <w:num w:numId="30">
    <w:abstractNumId w:val="12"/>
  </w:num>
  <w:num w:numId="31">
    <w:abstractNumId w:val="31"/>
  </w:num>
  <w:num w:numId="32">
    <w:abstractNumId w:val="39"/>
  </w:num>
  <w:num w:numId="33">
    <w:abstractNumId w:val="29"/>
  </w:num>
  <w:num w:numId="34">
    <w:abstractNumId w:val="28"/>
  </w:num>
  <w:num w:numId="35">
    <w:abstractNumId w:val="4"/>
  </w:num>
  <w:num w:numId="36">
    <w:abstractNumId w:val="8"/>
  </w:num>
  <w:num w:numId="37">
    <w:abstractNumId w:val="27"/>
  </w:num>
  <w:num w:numId="38">
    <w:abstractNumId w:val="2"/>
  </w:num>
  <w:num w:numId="39">
    <w:abstractNumId w:val="40"/>
  </w:num>
  <w:num w:numId="40">
    <w:abstractNumId w:val="11"/>
  </w:num>
  <w:num w:numId="41">
    <w:abstractNumId w:val="16"/>
  </w:num>
  <w:num w:numId="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6257"/>
    <w:rsid w:val="000168D8"/>
    <w:rsid w:val="000210E3"/>
    <w:rsid w:val="0002730D"/>
    <w:rsid w:val="00032AFE"/>
    <w:rsid w:val="0003551A"/>
    <w:rsid w:val="000378B3"/>
    <w:rsid w:val="00040716"/>
    <w:rsid w:val="000440F8"/>
    <w:rsid w:val="00064358"/>
    <w:rsid w:val="0006686A"/>
    <w:rsid w:val="00074347"/>
    <w:rsid w:val="000749AA"/>
    <w:rsid w:val="00080819"/>
    <w:rsid w:val="00081021"/>
    <w:rsid w:val="0008779F"/>
    <w:rsid w:val="00090BB6"/>
    <w:rsid w:val="0009375B"/>
    <w:rsid w:val="000A09F9"/>
    <w:rsid w:val="000B216F"/>
    <w:rsid w:val="000B6201"/>
    <w:rsid w:val="000C02A6"/>
    <w:rsid w:val="000C67BD"/>
    <w:rsid w:val="000C6ECA"/>
    <w:rsid w:val="000D143B"/>
    <w:rsid w:val="000D5EAB"/>
    <w:rsid w:val="000D7749"/>
    <w:rsid w:val="000E6EAA"/>
    <w:rsid w:val="000E7B57"/>
    <w:rsid w:val="000F0EEA"/>
    <w:rsid w:val="000F7635"/>
    <w:rsid w:val="001027E7"/>
    <w:rsid w:val="0012175F"/>
    <w:rsid w:val="001271B8"/>
    <w:rsid w:val="00131C57"/>
    <w:rsid w:val="00131DFD"/>
    <w:rsid w:val="001478CE"/>
    <w:rsid w:val="00147AA5"/>
    <w:rsid w:val="001512FE"/>
    <w:rsid w:val="00153015"/>
    <w:rsid w:val="00160C09"/>
    <w:rsid w:val="001628E5"/>
    <w:rsid w:val="00166BBF"/>
    <w:rsid w:val="00166D0F"/>
    <w:rsid w:val="001717EE"/>
    <w:rsid w:val="001718BC"/>
    <w:rsid w:val="001730B4"/>
    <w:rsid w:val="00180CE1"/>
    <w:rsid w:val="00187895"/>
    <w:rsid w:val="00191B96"/>
    <w:rsid w:val="00195244"/>
    <w:rsid w:val="00197153"/>
    <w:rsid w:val="001A1C2F"/>
    <w:rsid w:val="001A41CD"/>
    <w:rsid w:val="001A5F06"/>
    <w:rsid w:val="001B28FD"/>
    <w:rsid w:val="001B7ED1"/>
    <w:rsid w:val="001C2D81"/>
    <w:rsid w:val="001C4A84"/>
    <w:rsid w:val="001C4C89"/>
    <w:rsid w:val="001D5785"/>
    <w:rsid w:val="001D5F52"/>
    <w:rsid w:val="001D6D8A"/>
    <w:rsid w:val="001D7CD6"/>
    <w:rsid w:val="001E06E9"/>
    <w:rsid w:val="001E2441"/>
    <w:rsid w:val="001E33B7"/>
    <w:rsid w:val="001E33FA"/>
    <w:rsid w:val="001E5878"/>
    <w:rsid w:val="001F13FC"/>
    <w:rsid w:val="001F17B3"/>
    <w:rsid w:val="001F1E31"/>
    <w:rsid w:val="001F4405"/>
    <w:rsid w:val="001F4726"/>
    <w:rsid w:val="00206495"/>
    <w:rsid w:val="002108E9"/>
    <w:rsid w:val="00211CC0"/>
    <w:rsid w:val="00213292"/>
    <w:rsid w:val="002206E6"/>
    <w:rsid w:val="00222810"/>
    <w:rsid w:val="002256BB"/>
    <w:rsid w:val="0022602F"/>
    <w:rsid w:val="00230597"/>
    <w:rsid w:val="00231E5A"/>
    <w:rsid w:val="00251B51"/>
    <w:rsid w:val="00263575"/>
    <w:rsid w:val="00263B49"/>
    <w:rsid w:val="00276762"/>
    <w:rsid w:val="00277D75"/>
    <w:rsid w:val="00282824"/>
    <w:rsid w:val="00287865"/>
    <w:rsid w:val="00287AD9"/>
    <w:rsid w:val="00292DAD"/>
    <w:rsid w:val="002965ED"/>
    <w:rsid w:val="002A06DB"/>
    <w:rsid w:val="002A5951"/>
    <w:rsid w:val="002A6D66"/>
    <w:rsid w:val="002A75FB"/>
    <w:rsid w:val="002B0091"/>
    <w:rsid w:val="002C64C2"/>
    <w:rsid w:val="002D3D2D"/>
    <w:rsid w:val="002F5D08"/>
    <w:rsid w:val="003016F8"/>
    <w:rsid w:val="0030352E"/>
    <w:rsid w:val="003102A1"/>
    <w:rsid w:val="00311471"/>
    <w:rsid w:val="0031644A"/>
    <w:rsid w:val="0032128B"/>
    <w:rsid w:val="0032155C"/>
    <w:rsid w:val="00326460"/>
    <w:rsid w:val="0032689D"/>
    <w:rsid w:val="00330FEA"/>
    <w:rsid w:val="00331FD2"/>
    <w:rsid w:val="00333241"/>
    <w:rsid w:val="00333B65"/>
    <w:rsid w:val="0033757F"/>
    <w:rsid w:val="00343461"/>
    <w:rsid w:val="00344D47"/>
    <w:rsid w:val="00350614"/>
    <w:rsid w:val="00357318"/>
    <w:rsid w:val="00377238"/>
    <w:rsid w:val="00377EC3"/>
    <w:rsid w:val="003802EE"/>
    <w:rsid w:val="00382075"/>
    <w:rsid w:val="00385E42"/>
    <w:rsid w:val="00395CAA"/>
    <w:rsid w:val="00395FAB"/>
    <w:rsid w:val="0039710E"/>
    <w:rsid w:val="003C0A69"/>
    <w:rsid w:val="003C2050"/>
    <w:rsid w:val="003D26BE"/>
    <w:rsid w:val="003D77D2"/>
    <w:rsid w:val="003E1C0A"/>
    <w:rsid w:val="003F6065"/>
    <w:rsid w:val="00404BF5"/>
    <w:rsid w:val="00405C04"/>
    <w:rsid w:val="00405DC1"/>
    <w:rsid w:val="00415234"/>
    <w:rsid w:val="00426F0A"/>
    <w:rsid w:val="004537C5"/>
    <w:rsid w:val="00457317"/>
    <w:rsid w:val="0046093F"/>
    <w:rsid w:val="004614CD"/>
    <w:rsid w:val="004654EC"/>
    <w:rsid w:val="0047475B"/>
    <w:rsid w:val="00487318"/>
    <w:rsid w:val="004928FE"/>
    <w:rsid w:val="004941D7"/>
    <w:rsid w:val="0049516D"/>
    <w:rsid w:val="00497C82"/>
    <w:rsid w:val="004A026D"/>
    <w:rsid w:val="004A39FE"/>
    <w:rsid w:val="004A3FFE"/>
    <w:rsid w:val="004B0138"/>
    <w:rsid w:val="004B256C"/>
    <w:rsid w:val="004B3223"/>
    <w:rsid w:val="004B53EB"/>
    <w:rsid w:val="004B6DA0"/>
    <w:rsid w:val="004B6F77"/>
    <w:rsid w:val="004C3B11"/>
    <w:rsid w:val="004C5BEC"/>
    <w:rsid w:val="004D1F99"/>
    <w:rsid w:val="004D379F"/>
    <w:rsid w:val="004D60CA"/>
    <w:rsid w:val="004F1EB7"/>
    <w:rsid w:val="004F4B05"/>
    <w:rsid w:val="004F641C"/>
    <w:rsid w:val="004F69F3"/>
    <w:rsid w:val="00501902"/>
    <w:rsid w:val="00510892"/>
    <w:rsid w:val="005143D4"/>
    <w:rsid w:val="00520938"/>
    <w:rsid w:val="00524C1E"/>
    <w:rsid w:val="005373EB"/>
    <w:rsid w:val="00537732"/>
    <w:rsid w:val="00544BAD"/>
    <w:rsid w:val="00544BBC"/>
    <w:rsid w:val="005519F6"/>
    <w:rsid w:val="00557F0F"/>
    <w:rsid w:val="00560C7B"/>
    <w:rsid w:val="005621BA"/>
    <w:rsid w:val="00565D5B"/>
    <w:rsid w:val="005670CF"/>
    <w:rsid w:val="005729A8"/>
    <w:rsid w:val="00585B2E"/>
    <w:rsid w:val="0058725A"/>
    <w:rsid w:val="00590F5A"/>
    <w:rsid w:val="005953D2"/>
    <w:rsid w:val="005976BD"/>
    <w:rsid w:val="005A2684"/>
    <w:rsid w:val="005A71DB"/>
    <w:rsid w:val="005B7E4D"/>
    <w:rsid w:val="005C025D"/>
    <w:rsid w:val="005C28C2"/>
    <w:rsid w:val="005D00C9"/>
    <w:rsid w:val="005D17C7"/>
    <w:rsid w:val="005D2D22"/>
    <w:rsid w:val="005E2527"/>
    <w:rsid w:val="005E3274"/>
    <w:rsid w:val="005F1A75"/>
    <w:rsid w:val="005F6624"/>
    <w:rsid w:val="00601E76"/>
    <w:rsid w:val="006067DA"/>
    <w:rsid w:val="006078FB"/>
    <w:rsid w:val="00622EE0"/>
    <w:rsid w:val="00626050"/>
    <w:rsid w:val="0063437D"/>
    <w:rsid w:val="006361AD"/>
    <w:rsid w:val="00636F06"/>
    <w:rsid w:val="00641DE1"/>
    <w:rsid w:val="006434BB"/>
    <w:rsid w:val="00652F4E"/>
    <w:rsid w:val="006541A9"/>
    <w:rsid w:val="00655F69"/>
    <w:rsid w:val="0065629A"/>
    <w:rsid w:val="006578D6"/>
    <w:rsid w:val="006607EA"/>
    <w:rsid w:val="00660923"/>
    <w:rsid w:val="00661D7F"/>
    <w:rsid w:val="00661EDD"/>
    <w:rsid w:val="006649ED"/>
    <w:rsid w:val="00664E52"/>
    <w:rsid w:val="00685A93"/>
    <w:rsid w:val="00687CA0"/>
    <w:rsid w:val="006940E0"/>
    <w:rsid w:val="006A22A8"/>
    <w:rsid w:val="006B094B"/>
    <w:rsid w:val="006B197A"/>
    <w:rsid w:val="006B70CA"/>
    <w:rsid w:val="006D5096"/>
    <w:rsid w:val="006F3E18"/>
    <w:rsid w:val="006F5179"/>
    <w:rsid w:val="00704618"/>
    <w:rsid w:val="0071244C"/>
    <w:rsid w:val="0072289A"/>
    <w:rsid w:val="00723BCA"/>
    <w:rsid w:val="00730FC0"/>
    <w:rsid w:val="007347A1"/>
    <w:rsid w:val="00742D61"/>
    <w:rsid w:val="00746224"/>
    <w:rsid w:val="0077630A"/>
    <w:rsid w:val="00777DC6"/>
    <w:rsid w:val="007942E5"/>
    <w:rsid w:val="007A0D73"/>
    <w:rsid w:val="007A1EE7"/>
    <w:rsid w:val="007B64DE"/>
    <w:rsid w:val="007C3074"/>
    <w:rsid w:val="007D0319"/>
    <w:rsid w:val="007D3431"/>
    <w:rsid w:val="007D5CEB"/>
    <w:rsid w:val="007E3147"/>
    <w:rsid w:val="007E5B2E"/>
    <w:rsid w:val="007F0646"/>
    <w:rsid w:val="007F28D0"/>
    <w:rsid w:val="007F619A"/>
    <w:rsid w:val="00825C91"/>
    <w:rsid w:val="00831483"/>
    <w:rsid w:val="0083154F"/>
    <w:rsid w:val="0083203E"/>
    <w:rsid w:val="008327D0"/>
    <w:rsid w:val="0084169E"/>
    <w:rsid w:val="008431DA"/>
    <w:rsid w:val="00847445"/>
    <w:rsid w:val="00850FE1"/>
    <w:rsid w:val="00860ACC"/>
    <w:rsid w:val="008622BC"/>
    <w:rsid w:val="00870B4A"/>
    <w:rsid w:val="00871FA2"/>
    <w:rsid w:val="0088121B"/>
    <w:rsid w:val="008A7CA0"/>
    <w:rsid w:val="008B0E65"/>
    <w:rsid w:val="008B21C1"/>
    <w:rsid w:val="008B341F"/>
    <w:rsid w:val="008B663C"/>
    <w:rsid w:val="008C278B"/>
    <w:rsid w:val="008C327B"/>
    <w:rsid w:val="008D6A9C"/>
    <w:rsid w:val="008E5A84"/>
    <w:rsid w:val="008F0E65"/>
    <w:rsid w:val="008F0FC3"/>
    <w:rsid w:val="008F53DC"/>
    <w:rsid w:val="008F70AC"/>
    <w:rsid w:val="00901A4B"/>
    <w:rsid w:val="00904811"/>
    <w:rsid w:val="00910B47"/>
    <w:rsid w:val="009172EF"/>
    <w:rsid w:val="009276FE"/>
    <w:rsid w:val="009321AA"/>
    <w:rsid w:val="00936295"/>
    <w:rsid w:val="009364F9"/>
    <w:rsid w:val="00940439"/>
    <w:rsid w:val="00945589"/>
    <w:rsid w:val="00945641"/>
    <w:rsid w:val="00945C08"/>
    <w:rsid w:val="009473BC"/>
    <w:rsid w:val="009473CE"/>
    <w:rsid w:val="00951CDB"/>
    <w:rsid w:val="0095266C"/>
    <w:rsid w:val="00954F28"/>
    <w:rsid w:val="00955769"/>
    <w:rsid w:val="0095644F"/>
    <w:rsid w:val="009572D8"/>
    <w:rsid w:val="0095798D"/>
    <w:rsid w:val="00965951"/>
    <w:rsid w:val="00967BA0"/>
    <w:rsid w:val="00971C6E"/>
    <w:rsid w:val="00971E1E"/>
    <w:rsid w:val="009743E9"/>
    <w:rsid w:val="00974C0C"/>
    <w:rsid w:val="00982284"/>
    <w:rsid w:val="00987822"/>
    <w:rsid w:val="00992769"/>
    <w:rsid w:val="009A1497"/>
    <w:rsid w:val="009A31CE"/>
    <w:rsid w:val="009A4AB2"/>
    <w:rsid w:val="009B505D"/>
    <w:rsid w:val="009B578C"/>
    <w:rsid w:val="009C1058"/>
    <w:rsid w:val="009C73AF"/>
    <w:rsid w:val="009C7AA6"/>
    <w:rsid w:val="009D31B6"/>
    <w:rsid w:val="009E37CA"/>
    <w:rsid w:val="009E7834"/>
    <w:rsid w:val="009F269B"/>
    <w:rsid w:val="009F7ABF"/>
    <w:rsid w:val="00A0013F"/>
    <w:rsid w:val="00A013A9"/>
    <w:rsid w:val="00A02BB7"/>
    <w:rsid w:val="00A1143A"/>
    <w:rsid w:val="00A136C3"/>
    <w:rsid w:val="00A2272D"/>
    <w:rsid w:val="00A31585"/>
    <w:rsid w:val="00A32386"/>
    <w:rsid w:val="00A32AA0"/>
    <w:rsid w:val="00A352EB"/>
    <w:rsid w:val="00A44572"/>
    <w:rsid w:val="00A477A8"/>
    <w:rsid w:val="00A47E02"/>
    <w:rsid w:val="00A501A4"/>
    <w:rsid w:val="00A54483"/>
    <w:rsid w:val="00A6192B"/>
    <w:rsid w:val="00A708F3"/>
    <w:rsid w:val="00A73DF4"/>
    <w:rsid w:val="00A7567C"/>
    <w:rsid w:val="00A7749E"/>
    <w:rsid w:val="00A82B8C"/>
    <w:rsid w:val="00A87AFC"/>
    <w:rsid w:val="00A92EE6"/>
    <w:rsid w:val="00AA0A39"/>
    <w:rsid w:val="00AA3600"/>
    <w:rsid w:val="00AA6D59"/>
    <w:rsid w:val="00AB2E9F"/>
    <w:rsid w:val="00AB5575"/>
    <w:rsid w:val="00AC4EC2"/>
    <w:rsid w:val="00AD0A51"/>
    <w:rsid w:val="00AD2E67"/>
    <w:rsid w:val="00AE14BE"/>
    <w:rsid w:val="00AE36BB"/>
    <w:rsid w:val="00AE6753"/>
    <w:rsid w:val="00B02734"/>
    <w:rsid w:val="00B02E4D"/>
    <w:rsid w:val="00B02E90"/>
    <w:rsid w:val="00B11375"/>
    <w:rsid w:val="00B150C9"/>
    <w:rsid w:val="00B15C23"/>
    <w:rsid w:val="00B17C4A"/>
    <w:rsid w:val="00B249C1"/>
    <w:rsid w:val="00B27B3A"/>
    <w:rsid w:val="00B360FE"/>
    <w:rsid w:val="00B424AF"/>
    <w:rsid w:val="00B4443D"/>
    <w:rsid w:val="00B51091"/>
    <w:rsid w:val="00B52538"/>
    <w:rsid w:val="00B54C6D"/>
    <w:rsid w:val="00B56066"/>
    <w:rsid w:val="00B625D5"/>
    <w:rsid w:val="00B63B92"/>
    <w:rsid w:val="00B725AA"/>
    <w:rsid w:val="00B83764"/>
    <w:rsid w:val="00BA11E9"/>
    <w:rsid w:val="00BA36CD"/>
    <w:rsid w:val="00BA3F47"/>
    <w:rsid w:val="00BA74AF"/>
    <w:rsid w:val="00BB3A97"/>
    <w:rsid w:val="00BC0132"/>
    <w:rsid w:val="00BC19F1"/>
    <w:rsid w:val="00BC3A69"/>
    <w:rsid w:val="00BC727D"/>
    <w:rsid w:val="00BD116B"/>
    <w:rsid w:val="00BD22AC"/>
    <w:rsid w:val="00BD740F"/>
    <w:rsid w:val="00BD7F63"/>
    <w:rsid w:val="00BE7C99"/>
    <w:rsid w:val="00BF4FA4"/>
    <w:rsid w:val="00C041BE"/>
    <w:rsid w:val="00C061EB"/>
    <w:rsid w:val="00C07F08"/>
    <w:rsid w:val="00C132F6"/>
    <w:rsid w:val="00C15267"/>
    <w:rsid w:val="00C17BF4"/>
    <w:rsid w:val="00C202D0"/>
    <w:rsid w:val="00C30A89"/>
    <w:rsid w:val="00C324D5"/>
    <w:rsid w:val="00C3799F"/>
    <w:rsid w:val="00C43572"/>
    <w:rsid w:val="00C436AF"/>
    <w:rsid w:val="00C506BD"/>
    <w:rsid w:val="00C511E8"/>
    <w:rsid w:val="00C532AE"/>
    <w:rsid w:val="00C63306"/>
    <w:rsid w:val="00C64EC2"/>
    <w:rsid w:val="00C65A91"/>
    <w:rsid w:val="00C71F58"/>
    <w:rsid w:val="00C80B45"/>
    <w:rsid w:val="00C86881"/>
    <w:rsid w:val="00C86C76"/>
    <w:rsid w:val="00CA30B2"/>
    <w:rsid w:val="00CB47F4"/>
    <w:rsid w:val="00CC15C7"/>
    <w:rsid w:val="00CC1B0C"/>
    <w:rsid w:val="00CC73CC"/>
    <w:rsid w:val="00CD07B5"/>
    <w:rsid w:val="00CD40EB"/>
    <w:rsid w:val="00CD546A"/>
    <w:rsid w:val="00CE0A3C"/>
    <w:rsid w:val="00CE2AB4"/>
    <w:rsid w:val="00CE482A"/>
    <w:rsid w:val="00CF0EBC"/>
    <w:rsid w:val="00D02E30"/>
    <w:rsid w:val="00D040FC"/>
    <w:rsid w:val="00D04A4B"/>
    <w:rsid w:val="00D1092A"/>
    <w:rsid w:val="00D15A55"/>
    <w:rsid w:val="00D17E71"/>
    <w:rsid w:val="00D213AB"/>
    <w:rsid w:val="00D214AE"/>
    <w:rsid w:val="00D22E05"/>
    <w:rsid w:val="00D23A1E"/>
    <w:rsid w:val="00D23DE7"/>
    <w:rsid w:val="00D24792"/>
    <w:rsid w:val="00D27D74"/>
    <w:rsid w:val="00D31D6F"/>
    <w:rsid w:val="00D43A6C"/>
    <w:rsid w:val="00D560A6"/>
    <w:rsid w:val="00D736AF"/>
    <w:rsid w:val="00D7419B"/>
    <w:rsid w:val="00D769F2"/>
    <w:rsid w:val="00D8013A"/>
    <w:rsid w:val="00D83915"/>
    <w:rsid w:val="00D85550"/>
    <w:rsid w:val="00D93FE9"/>
    <w:rsid w:val="00D970B9"/>
    <w:rsid w:val="00D97BEE"/>
    <w:rsid w:val="00DA032C"/>
    <w:rsid w:val="00DA276A"/>
    <w:rsid w:val="00DA334F"/>
    <w:rsid w:val="00DA3D5E"/>
    <w:rsid w:val="00DA48F8"/>
    <w:rsid w:val="00DA5579"/>
    <w:rsid w:val="00DB091D"/>
    <w:rsid w:val="00DB1783"/>
    <w:rsid w:val="00DB20FD"/>
    <w:rsid w:val="00DB2F0C"/>
    <w:rsid w:val="00DC2B40"/>
    <w:rsid w:val="00DC5665"/>
    <w:rsid w:val="00DC7739"/>
    <w:rsid w:val="00DC7FCF"/>
    <w:rsid w:val="00DD554B"/>
    <w:rsid w:val="00DE213D"/>
    <w:rsid w:val="00DE319A"/>
    <w:rsid w:val="00DE3988"/>
    <w:rsid w:val="00DF200D"/>
    <w:rsid w:val="00DF6E01"/>
    <w:rsid w:val="00DF70A1"/>
    <w:rsid w:val="00E00359"/>
    <w:rsid w:val="00E045F4"/>
    <w:rsid w:val="00E11400"/>
    <w:rsid w:val="00E143C0"/>
    <w:rsid w:val="00E14CE4"/>
    <w:rsid w:val="00E15CCE"/>
    <w:rsid w:val="00E23D9A"/>
    <w:rsid w:val="00E23DE7"/>
    <w:rsid w:val="00E32D36"/>
    <w:rsid w:val="00E3741F"/>
    <w:rsid w:val="00E41323"/>
    <w:rsid w:val="00E42FA2"/>
    <w:rsid w:val="00E434C3"/>
    <w:rsid w:val="00E504A6"/>
    <w:rsid w:val="00E52B0E"/>
    <w:rsid w:val="00E57F0B"/>
    <w:rsid w:val="00E66204"/>
    <w:rsid w:val="00E70526"/>
    <w:rsid w:val="00E71A41"/>
    <w:rsid w:val="00E73E31"/>
    <w:rsid w:val="00E75BE7"/>
    <w:rsid w:val="00E761CA"/>
    <w:rsid w:val="00E90629"/>
    <w:rsid w:val="00E91FFC"/>
    <w:rsid w:val="00EA28C1"/>
    <w:rsid w:val="00EA3B62"/>
    <w:rsid w:val="00EA6AC9"/>
    <w:rsid w:val="00EB3D96"/>
    <w:rsid w:val="00EC4A69"/>
    <w:rsid w:val="00EC5423"/>
    <w:rsid w:val="00ED0636"/>
    <w:rsid w:val="00ED6C59"/>
    <w:rsid w:val="00EE563C"/>
    <w:rsid w:val="00EF24E5"/>
    <w:rsid w:val="00EF2C38"/>
    <w:rsid w:val="00EF5FB8"/>
    <w:rsid w:val="00F0265D"/>
    <w:rsid w:val="00F04EDD"/>
    <w:rsid w:val="00F05099"/>
    <w:rsid w:val="00F05BE7"/>
    <w:rsid w:val="00F15198"/>
    <w:rsid w:val="00F179B3"/>
    <w:rsid w:val="00F2283C"/>
    <w:rsid w:val="00F279E0"/>
    <w:rsid w:val="00F31FD4"/>
    <w:rsid w:val="00F32C02"/>
    <w:rsid w:val="00F32DD7"/>
    <w:rsid w:val="00F33A68"/>
    <w:rsid w:val="00F36CEB"/>
    <w:rsid w:val="00F40E30"/>
    <w:rsid w:val="00F42247"/>
    <w:rsid w:val="00F47962"/>
    <w:rsid w:val="00F47B61"/>
    <w:rsid w:val="00F56EAE"/>
    <w:rsid w:val="00F63D8C"/>
    <w:rsid w:val="00F670EB"/>
    <w:rsid w:val="00F71266"/>
    <w:rsid w:val="00F733F6"/>
    <w:rsid w:val="00F74C40"/>
    <w:rsid w:val="00F80839"/>
    <w:rsid w:val="00FA188C"/>
    <w:rsid w:val="00FA2BDB"/>
    <w:rsid w:val="00FB2372"/>
    <w:rsid w:val="00FB4623"/>
    <w:rsid w:val="00FC0AAF"/>
    <w:rsid w:val="00FD780D"/>
    <w:rsid w:val="00FE0003"/>
    <w:rsid w:val="00FE0358"/>
    <w:rsid w:val="00FE226D"/>
    <w:rsid w:val="00FE4FD5"/>
    <w:rsid w:val="00FE5757"/>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C362BC-B384-4390-93FD-81FCD8C5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semiHidden/>
    <w:pPr>
      <w:widowControl w:val="0"/>
      <w:adjustRightInd w:val="0"/>
      <w:spacing w:line="360" w:lineRule="atLeast"/>
      <w:textAlignment w:val="baseline"/>
    </w:pPr>
    <w:rPr>
      <w:rFonts w:eastAsia="細明體"/>
      <w:szCs w:val="20"/>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b">
    <w:name w:val="Block Text"/>
    <w:basedOn w:val="a0"/>
    <w:pPr>
      <w:adjustRightInd w:val="0"/>
      <w:spacing w:line="480" w:lineRule="exact"/>
      <w:ind w:left="560" w:right="-120" w:hanging="560"/>
      <w:textAlignment w:val="baseline"/>
    </w:pPr>
    <w:rPr>
      <w:rFonts w:eastAsia="標楷體"/>
      <w:sz w:val="28"/>
      <w:szCs w:val="28"/>
    </w:rPr>
  </w:style>
  <w:style w:type="paragraph" w:styleId="ac">
    <w:name w:val="Plain Text"/>
    <w:basedOn w:val="a0"/>
    <w:pPr>
      <w:widowControl w:val="0"/>
      <w:adjustRightInd w:val="0"/>
      <w:spacing w:line="360" w:lineRule="atLeast"/>
      <w:textAlignment w:val="baseline"/>
    </w:pPr>
    <w:rPr>
      <w:rFonts w:ascii="細明體" w:eastAsia="細明體" w:hAnsi="Courier New"/>
      <w:szCs w:val="20"/>
    </w:rPr>
  </w:style>
  <w:style w:type="paragraph" w:styleId="ad">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e">
    <w:name w:val="Hyperlink"/>
    <w:rsid w:val="005519F6"/>
    <w:rPr>
      <w:color w:val="0000FF"/>
      <w:u w:val="single"/>
    </w:rPr>
  </w:style>
  <w:style w:type="table" w:styleId="af">
    <w:name w:val="Table Grid"/>
    <w:basedOn w:val="a2"/>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52F4E"/>
    <w:pPr>
      <w:spacing w:before="100" w:beforeAutospacing="1" w:after="100" w:afterAutospacing="1"/>
    </w:pPr>
    <w:rPr>
      <w:rFonts w:ascii="新細明體" w:hAnsi="新細明體" w:cs="新細明體"/>
    </w:rPr>
  </w:style>
  <w:style w:type="paragraph" w:styleId="af0">
    <w:name w:val="Normal Indent"/>
    <w:basedOn w:val="a0"/>
    <w:rsid w:val="004941D7"/>
    <w:pPr>
      <w:widowControl w:val="0"/>
      <w:ind w:left="482"/>
    </w:pPr>
    <w:rPr>
      <w:rFonts w:ascii="Arial" w:eastAsia="標楷體" w:hAnsi="Arial"/>
      <w:kern w:val="2"/>
      <w:szCs w:val="20"/>
    </w:rPr>
  </w:style>
  <w:style w:type="paragraph" w:customStyle="1" w:styleId="af1">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af2">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3">
    <w:name w:val="List Paragraph"/>
    <w:basedOn w:val="a0"/>
    <w:uiPriority w:val="34"/>
    <w:qFormat/>
    <w:rsid w:val="00333241"/>
    <w:pPr>
      <w:widowControl w:val="0"/>
      <w:ind w:leftChars="200" w:left="480"/>
    </w:pPr>
    <w:rPr>
      <w:rFonts w:ascii="Calibri" w:hAnsi="Calibri"/>
      <w:kern w:val="2"/>
      <w:szCs w:val="22"/>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4">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5">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6">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jc w:val="center"/>
    </w:pPr>
    <w:rPr>
      <w:rFonts w:eastAsia="Batang"/>
    </w:rPr>
  </w:style>
  <w:style w:type="paragraph" w:customStyle="1" w:styleId="ParaAttribute5">
    <w:name w:val="ParaAttribute5"/>
    <w:rsid w:val="00D43A6C"/>
    <w:pPr>
      <w:widowControl w:val="0"/>
      <w:wordWrap w:val="0"/>
      <w:spacing w:line="460" w:lineRule="exact"/>
      <w:ind w:left="640" w:hanging="640"/>
      <w:jc w:val="both"/>
    </w:pPr>
    <w:rPr>
      <w:rFonts w:eastAsia="Batang"/>
    </w:rPr>
  </w:style>
  <w:style w:type="paragraph" w:customStyle="1" w:styleId="ParaAttribute6">
    <w:name w:val="ParaAttribute6"/>
    <w:rsid w:val="00D43A6C"/>
    <w:pPr>
      <w:widowControl w:val="0"/>
      <w:wordWrap w:val="0"/>
      <w:spacing w:line="460" w:lineRule="exact"/>
      <w:ind w:left="960" w:hanging="960"/>
      <w:jc w:val="both"/>
    </w:pPr>
    <w:rPr>
      <w:rFonts w:eastAsia="Batang"/>
    </w:rPr>
  </w:style>
  <w:style w:type="paragraph" w:customStyle="1" w:styleId="ParaAttribute7">
    <w:name w:val="ParaAttribute7"/>
    <w:rsid w:val="00D43A6C"/>
    <w:pPr>
      <w:widowControl w:val="0"/>
      <w:wordWrap w:val="0"/>
      <w:spacing w:line="460" w:lineRule="exact"/>
      <w:ind w:left="96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
    <w:uiPriority w:val="5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56EA-10AA-44DA-9BAC-F398099E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1658</Words>
  <Characters>9453</Characters>
  <Application>Microsoft Office Word</Application>
  <DocSecurity>0</DocSecurity>
  <Lines>78</Lines>
  <Paragraphs>22</Paragraphs>
  <ScaleCrop>false</ScaleCrop>
  <Company>CMGSH</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2016-08-24T00:59:00Z</cp:lastPrinted>
  <dcterms:created xsi:type="dcterms:W3CDTF">2019-12-21T04:41:00Z</dcterms:created>
  <dcterms:modified xsi:type="dcterms:W3CDTF">2019-12-21T04:41:00Z</dcterms:modified>
</cp:coreProperties>
</file>