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A8" w:rsidRPr="00B45584" w:rsidRDefault="00614E26" w:rsidP="0046032B">
      <w:pPr>
        <w:snapToGrid w:val="0"/>
        <w:jc w:val="center"/>
        <w:rPr>
          <w:rFonts w:ascii="標楷體" w:eastAsia="標楷體" w:hAnsi="標楷體" w:cs="Arial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05423" wp14:editId="4D78A1A6">
                <wp:simplePos x="0" y="0"/>
                <wp:positionH relativeFrom="column">
                  <wp:posOffset>5516880</wp:posOffset>
                </wp:positionH>
                <wp:positionV relativeFrom="paragraph">
                  <wp:posOffset>-175895</wp:posOffset>
                </wp:positionV>
                <wp:extent cx="1516380" cy="5638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E26" w:rsidRPr="00850A19" w:rsidRDefault="00614E26" w:rsidP="00614E26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850A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01054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4.4pt;margin-top:-13.85pt;width:119.4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" filled="f" stroked="f" strokeweight=".5pt">
                <v:textbox>
                  <w:txbxContent>
                    <w:p w:rsidR="00614E26" w:rsidRPr="00850A19" w:rsidRDefault="00614E26" w:rsidP="00614E26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850A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291C94" w:rsidRPr="00B45584">
        <w:rPr>
          <w:rFonts w:ascii="標楷體" w:eastAsia="標楷體" w:hAnsi="標楷體" w:cs="Arial" w:hint="eastAsia"/>
          <w:sz w:val="36"/>
          <w:szCs w:val="36"/>
        </w:rPr>
        <w:t>新北市</w:t>
      </w:r>
      <w:r w:rsidR="00C451B6" w:rsidRPr="00B45584">
        <w:rPr>
          <w:rFonts w:ascii="標楷體" w:eastAsia="標楷體" w:hAnsi="標楷體" w:cs="Arial"/>
          <w:sz w:val="36"/>
          <w:szCs w:val="36"/>
        </w:rPr>
        <w:t>立</w:t>
      </w:r>
      <w:r w:rsidR="00291C94" w:rsidRPr="00B45584">
        <w:rPr>
          <w:rFonts w:ascii="標楷體" w:eastAsia="標楷體" w:hAnsi="標楷體" w:cs="Arial" w:hint="eastAsia"/>
          <w:sz w:val="36"/>
          <w:szCs w:val="36"/>
        </w:rPr>
        <w:t>新店</w:t>
      </w:r>
      <w:r w:rsidR="00774AA8" w:rsidRPr="00B45584">
        <w:rPr>
          <w:rFonts w:ascii="標楷體" w:eastAsia="標楷體" w:hAnsi="標楷體" w:cs="Arial"/>
          <w:sz w:val="36"/>
          <w:szCs w:val="36"/>
        </w:rPr>
        <w:t>高</w:t>
      </w:r>
      <w:r w:rsidR="00CB0BC9" w:rsidRPr="00B45584">
        <w:rPr>
          <w:rFonts w:ascii="標楷體" w:eastAsia="標楷體" w:hAnsi="標楷體" w:cs="Arial" w:hint="eastAsia"/>
          <w:sz w:val="36"/>
          <w:szCs w:val="36"/>
        </w:rPr>
        <w:t>級</w:t>
      </w:r>
      <w:r w:rsidR="00774AA8" w:rsidRPr="00B45584">
        <w:rPr>
          <w:rFonts w:ascii="標楷體" w:eastAsia="標楷體" w:hAnsi="標楷體" w:cs="Arial"/>
          <w:sz w:val="36"/>
          <w:szCs w:val="36"/>
        </w:rPr>
        <w:t>中</w:t>
      </w:r>
      <w:r w:rsidR="00CB0BC9" w:rsidRPr="00B45584">
        <w:rPr>
          <w:rFonts w:ascii="標楷體" w:eastAsia="標楷體" w:hAnsi="標楷體" w:cs="Arial" w:hint="eastAsia"/>
          <w:sz w:val="36"/>
          <w:szCs w:val="36"/>
        </w:rPr>
        <w:t>學</w:t>
      </w:r>
    </w:p>
    <w:p w:rsidR="001D5D13" w:rsidRPr="00B45584" w:rsidRDefault="001D5D13" w:rsidP="0046032B">
      <w:pPr>
        <w:snapToGrid w:val="0"/>
        <w:jc w:val="center"/>
        <w:rPr>
          <w:rFonts w:ascii="標楷體" w:eastAsia="標楷體" w:hAnsi="標楷體" w:cs="Arial"/>
          <w:sz w:val="36"/>
          <w:szCs w:val="36"/>
        </w:rPr>
      </w:pPr>
      <w:r w:rsidRPr="00B45584">
        <w:rPr>
          <w:rFonts w:ascii="標楷體" w:eastAsia="標楷體" w:hAnsi="標楷體" w:cs="Arial" w:hint="eastAsia"/>
          <w:sz w:val="36"/>
          <w:szCs w:val="36"/>
        </w:rPr>
        <w:t>10</w:t>
      </w:r>
      <w:r w:rsidR="00A71F28" w:rsidRPr="00B45584">
        <w:rPr>
          <w:rFonts w:ascii="標楷體" w:eastAsia="標楷體" w:hAnsi="標楷體" w:cs="Arial" w:hint="eastAsia"/>
          <w:sz w:val="36"/>
          <w:szCs w:val="36"/>
        </w:rPr>
        <w:t>6</w:t>
      </w:r>
      <w:r w:rsidR="00614E26">
        <w:rPr>
          <w:rFonts w:ascii="標楷體" w:eastAsia="標楷體" w:hAnsi="標楷體" w:cs="Arial" w:hint="eastAsia"/>
          <w:sz w:val="36"/>
          <w:szCs w:val="36"/>
        </w:rPr>
        <w:t>學</w:t>
      </w:r>
      <w:r w:rsidRPr="00B45584">
        <w:rPr>
          <w:rFonts w:ascii="標楷體" w:eastAsia="標楷體" w:hAnsi="標楷體" w:cs="Arial" w:hint="eastAsia"/>
          <w:sz w:val="36"/>
          <w:szCs w:val="36"/>
        </w:rPr>
        <w:t>年度</w:t>
      </w:r>
      <w:r w:rsidR="00614E26">
        <w:rPr>
          <w:rFonts w:ascii="標楷體" w:eastAsia="標楷體" w:hAnsi="標楷體" w:cs="Arial" w:hint="eastAsia"/>
          <w:sz w:val="36"/>
          <w:szCs w:val="36"/>
        </w:rPr>
        <w:t>第二學期</w:t>
      </w:r>
      <w:r w:rsidR="002C2852" w:rsidRPr="00B45584">
        <w:rPr>
          <w:rFonts w:ascii="標楷體" w:eastAsia="標楷體" w:hAnsi="標楷體" w:cs="Arial" w:hint="eastAsia"/>
          <w:sz w:val="36"/>
          <w:szCs w:val="36"/>
        </w:rPr>
        <w:t>生活科技</w:t>
      </w:r>
      <w:r w:rsidR="00FD2BC9">
        <w:rPr>
          <w:rFonts w:ascii="標楷體" w:eastAsia="標楷體" w:hAnsi="標楷體" w:cs="Arial" w:hint="eastAsia"/>
          <w:sz w:val="36"/>
          <w:szCs w:val="36"/>
        </w:rPr>
        <w:t>教師</w:t>
      </w:r>
      <w:r w:rsidRPr="00B45584">
        <w:rPr>
          <w:rFonts w:ascii="標楷體" w:eastAsia="標楷體" w:hAnsi="標楷體" w:cs="Arial" w:hint="eastAsia"/>
          <w:sz w:val="36"/>
          <w:szCs w:val="36"/>
        </w:rPr>
        <w:t>研習</w:t>
      </w:r>
      <w:r w:rsidR="00291C94" w:rsidRPr="00B45584">
        <w:rPr>
          <w:rFonts w:ascii="標楷體" w:eastAsia="標楷體" w:hAnsi="標楷體" w:cs="Arial" w:hint="eastAsia"/>
          <w:sz w:val="36"/>
          <w:szCs w:val="36"/>
        </w:rPr>
        <w:t>計畫</w:t>
      </w:r>
    </w:p>
    <w:p w:rsidR="00C425CC" w:rsidRPr="0046032B" w:rsidRDefault="00291C94" w:rsidP="0046032B">
      <w:pPr>
        <w:snapToGrid w:val="0"/>
        <w:spacing w:before="100" w:beforeAutospacing="1" w:after="100" w:afterAutospacing="1"/>
        <w:ind w:left="561" w:hangingChars="200" w:hanging="561"/>
        <w:rPr>
          <w:rFonts w:ascii="標楷體" w:eastAsia="標楷體" w:hAnsi="標楷體" w:cs="Arial"/>
          <w:b/>
          <w:sz w:val="28"/>
          <w:szCs w:val="28"/>
        </w:rPr>
      </w:pPr>
      <w:r w:rsidRPr="0046032B">
        <w:rPr>
          <w:rFonts w:ascii="標楷體" w:eastAsia="標楷體" w:hAnsi="標楷體" w:cs="Arial" w:hint="eastAsia"/>
          <w:b/>
          <w:sz w:val="28"/>
          <w:szCs w:val="28"/>
        </w:rPr>
        <w:t>一</w:t>
      </w:r>
      <w:r w:rsidR="0047560F" w:rsidRPr="0046032B">
        <w:rPr>
          <w:rFonts w:ascii="標楷體" w:eastAsia="標楷體" w:hAnsi="標楷體" w:cs="Arial"/>
          <w:b/>
          <w:sz w:val="28"/>
          <w:szCs w:val="28"/>
        </w:rPr>
        <w:t>、目的：</w:t>
      </w:r>
    </w:p>
    <w:p w:rsidR="009F20BA" w:rsidRPr="00B45584" w:rsidRDefault="002C2852" w:rsidP="0046032B">
      <w:pPr>
        <w:snapToGrid w:val="0"/>
        <w:spacing w:before="100" w:beforeAutospacing="1" w:after="100" w:afterAutospacing="1"/>
        <w:ind w:leftChars="200" w:left="480" w:firstLineChars="200" w:firstLine="560"/>
        <w:rPr>
          <w:rFonts w:ascii="標楷體" w:eastAsia="標楷體" w:hAnsi="標楷體" w:cs="Arial"/>
          <w:sz w:val="28"/>
          <w:szCs w:val="28"/>
        </w:rPr>
      </w:pPr>
      <w:r w:rsidRPr="00B45584">
        <w:rPr>
          <w:rFonts w:ascii="標楷體" w:eastAsia="標楷體" w:hAnsi="標楷體" w:cs="Arial" w:hint="eastAsia"/>
          <w:sz w:val="28"/>
          <w:szCs w:val="28"/>
        </w:rPr>
        <w:t>鼓勵教師研習進修，提昇生活科技科教師專業知能</w:t>
      </w:r>
      <w:r w:rsidR="00262D3B" w:rsidRPr="00B45584">
        <w:rPr>
          <w:rFonts w:ascii="標楷體" w:eastAsia="標楷體" w:hAnsi="標楷體" w:cs="Arial" w:hint="eastAsia"/>
          <w:sz w:val="28"/>
          <w:szCs w:val="28"/>
        </w:rPr>
        <w:t>，增加教師對於教材的熟悉度，以</w:t>
      </w:r>
      <w:r w:rsidR="0066540B" w:rsidRPr="00B45584">
        <w:rPr>
          <w:rFonts w:ascii="標楷體" w:eastAsia="標楷體" w:hAnsi="標楷體" w:cs="Arial"/>
          <w:sz w:val="28"/>
          <w:szCs w:val="28"/>
        </w:rPr>
        <w:t>提昇教學品質及</w:t>
      </w:r>
      <w:r w:rsidR="00262D3B" w:rsidRPr="00B45584">
        <w:rPr>
          <w:rFonts w:ascii="標楷體" w:eastAsia="標楷體" w:hAnsi="標楷體" w:cs="Arial" w:hint="eastAsia"/>
          <w:sz w:val="28"/>
          <w:szCs w:val="28"/>
        </w:rPr>
        <w:t>學生</w:t>
      </w:r>
      <w:r w:rsidR="001D1013" w:rsidRPr="00B45584">
        <w:rPr>
          <w:rFonts w:ascii="標楷體" w:eastAsia="標楷體" w:hAnsi="標楷體" w:cs="Arial" w:hint="eastAsia"/>
          <w:sz w:val="28"/>
          <w:szCs w:val="28"/>
        </w:rPr>
        <w:t>學習</w:t>
      </w:r>
      <w:r w:rsidR="0066540B" w:rsidRPr="00B45584">
        <w:rPr>
          <w:rFonts w:ascii="標楷體" w:eastAsia="標楷體" w:hAnsi="標楷體" w:cs="Arial"/>
          <w:sz w:val="28"/>
          <w:szCs w:val="28"/>
        </w:rPr>
        <w:t>成效。</w:t>
      </w:r>
    </w:p>
    <w:p w:rsidR="00266070" w:rsidRPr="0046032B" w:rsidRDefault="00291C94" w:rsidP="0046032B">
      <w:pPr>
        <w:snapToGrid w:val="0"/>
        <w:spacing w:before="100" w:beforeAutospacing="1" w:after="100" w:afterAutospacing="1"/>
        <w:rPr>
          <w:rFonts w:ascii="標楷體" w:eastAsia="標楷體" w:hAnsi="標楷體" w:cs="Arial"/>
          <w:b/>
          <w:sz w:val="28"/>
          <w:szCs w:val="28"/>
        </w:rPr>
      </w:pPr>
      <w:r w:rsidRPr="0046032B">
        <w:rPr>
          <w:rFonts w:ascii="標楷體" w:eastAsia="標楷體" w:hAnsi="標楷體" w:cs="Arial" w:hint="eastAsia"/>
          <w:b/>
          <w:sz w:val="28"/>
          <w:szCs w:val="28"/>
        </w:rPr>
        <w:t>二</w:t>
      </w:r>
      <w:r w:rsidR="0066540B" w:rsidRPr="0046032B">
        <w:rPr>
          <w:rFonts w:ascii="標楷體" w:eastAsia="標楷體" w:hAnsi="標楷體" w:cs="Arial"/>
          <w:b/>
          <w:sz w:val="28"/>
          <w:szCs w:val="28"/>
        </w:rPr>
        <w:t>、研習內容及日期：</w:t>
      </w:r>
    </w:p>
    <w:p w:rsidR="00262D3B" w:rsidRPr="0046032B" w:rsidRDefault="00262D3B" w:rsidP="0046032B">
      <w:pPr>
        <w:snapToGrid w:val="0"/>
        <w:spacing w:before="100" w:beforeAutospacing="1"/>
        <w:ind w:leftChars="200" w:left="1040" w:hangingChars="200" w:hanging="560"/>
        <w:rPr>
          <w:rFonts w:ascii="標楷體" w:eastAsia="標楷體" w:hAnsi="標楷體" w:cs="Arial"/>
          <w:sz w:val="28"/>
          <w:szCs w:val="28"/>
        </w:rPr>
      </w:pPr>
      <w:r w:rsidRPr="0046032B">
        <w:rPr>
          <w:rFonts w:ascii="標楷體" w:eastAsia="標楷體" w:hAnsi="標楷體" w:cs="Arial" w:hint="eastAsia"/>
          <w:sz w:val="28"/>
          <w:szCs w:val="28"/>
        </w:rPr>
        <w:t>(一)研習日期6</w:t>
      </w:r>
      <w:r w:rsidRPr="0046032B">
        <w:rPr>
          <w:rFonts w:ascii="標楷體" w:eastAsia="標楷體" w:hAnsi="標楷體" w:cs="Arial"/>
          <w:sz w:val="28"/>
          <w:szCs w:val="28"/>
        </w:rPr>
        <w:t>/</w:t>
      </w:r>
      <w:r w:rsidRPr="0046032B">
        <w:rPr>
          <w:rFonts w:ascii="標楷體" w:eastAsia="標楷體" w:hAnsi="標楷體" w:cs="Arial" w:hint="eastAsia"/>
          <w:sz w:val="28"/>
          <w:szCs w:val="28"/>
        </w:rPr>
        <w:t>19</w:t>
      </w:r>
      <w:r w:rsidRPr="0046032B">
        <w:rPr>
          <w:rFonts w:ascii="標楷體" w:eastAsia="標楷體" w:hAnsi="標楷體" w:cs="Arial"/>
          <w:sz w:val="28"/>
          <w:szCs w:val="28"/>
        </w:rPr>
        <w:t>(</w:t>
      </w:r>
      <w:r w:rsidRPr="0046032B">
        <w:rPr>
          <w:rFonts w:ascii="標楷體" w:eastAsia="標楷體" w:hAnsi="標楷體" w:cs="Arial" w:hint="eastAsia"/>
          <w:sz w:val="28"/>
          <w:szCs w:val="28"/>
        </w:rPr>
        <w:t>二</w:t>
      </w:r>
      <w:r w:rsidRPr="0046032B">
        <w:rPr>
          <w:rFonts w:ascii="標楷體" w:eastAsia="標楷體" w:hAnsi="標楷體" w:cs="Arial"/>
          <w:sz w:val="28"/>
          <w:szCs w:val="28"/>
        </w:rPr>
        <w:t>)</w:t>
      </w:r>
      <w:r w:rsidR="00D36D7C">
        <w:rPr>
          <w:rFonts w:ascii="標楷體" w:eastAsia="標楷體" w:hAnsi="標楷體" w:cs="Arial" w:hint="eastAsia"/>
          <w:sz w:val="28"/>
          <w:szCs w:val="28"/>
        </w:rPr>
        <w:t>9：00-1</w:t>
      </w:r>
      <w:r w:rsidR="004D448C">
        <w:rPr>
          <w:rFonts w:ascii="標楷體" w:eastAsia="標楷體" w:hAnsi="標楷體" w:cs="Arial" w:hint="eastAsia"/>
          <w:sz w:val="28"/>
          <w:szCs w:val="28"/>
        </w:rPr>
        <w:t>4</w:t>
      </w:r>
      <w:r w:rsidR="00D36D7C">
        <w:rPr>
          <w:rFonts w:ascii="標楷體" w:eastAsia="標楷體" w:hAnsi="標楷體" w:cs="Arial" w:hint="eastAsia"/>
          <w:sz w:val="28"/>
          <w:szCs w:val="28"/>
        </w:rPr>
        <w:t>：</w:t>
      </w:r>
      <w:r w:rsidR="004D448C">
        <w:rPr>
          <w:rFonts w:ascii="標楷體" w:eastAsia="標楷體" w:hAnsi="標楷體" w:cs="Arial" w:hint="eastAsia"/>
          <w:sz w:val="28"/>
          <w:szCs w:val="28"/>
        </w:rPr>
        <w:t>0</w:t>
      </w:r>
      <w:r w:rsidR="00D36D7C">
        <w:rPr>
          <w:rFonts w:ascii="標楷體" w:eastAsia="標楷體" w:hAnsi="標楷體" w:cs="Arial" w:hint="eastAsia"/>
          <w:sz w:val="28"/>
          <w:szCs w:val="28"/>
        </w:rPr>
        <w:t>0</w:t>
      </w:r>
    </w:p>
    <w:p w:rsidR="00262D3B" w:rsidRPr="0046032B" w:rsidRDefault="00262D3B" w:rsidP="0046032B">
      <w:pPr>
        <w:snapToGrid w:val="0"/>
        <w:spacing w:before="100" w:beforeAutospacing="1"/>
        <w:ind w:leftChars="200" w:left="1040" w:hangingChars="200" w:hanging="560"/>
        <w:rPr>
          <w:rFonts w:ascii="標楷體" w:eastAsia="標楷體" w:hAnsi="標楷體" w:cs="Arial"/>
          <w:sz w:val="28"/>
          <w:szCs w:val="28"/>
        </w:rPr>
      </w:pPr>
      <w:r w:rsidRPr="0046032B">
        <w:rPr>
          <w:rFonts w:ascii="標楷體" w:eastAsia="標楷體" w:hAnsi="標楷體" w:cs="Arial" w:hint="eastAsia"/>
          <w:sz w:val="28"/>
          <w:szCs w:val="28"/>
        </w:rPr>
        <w:t>(二)研習主題：三原色調光電路實作</w:t>
      </w:r>
    </w:p>
    <w:p w:rsidR="00262D3B" w:rsidRPr="0046032B" w:rsidRDefault="00262D3B" w:rsidP="0046032B">
      <w:pPr>
        <w:snapToGrid w:val="0"/>
        <w:spacing w:before="100" w:beforeAutospacing="1"/>
        <w:ind w:leftChars="200" w:left="1040" w:hangingChars="200" w:hanging="560"/>
        <w:rPr>
          <w:rFonts w:ascii="標楷體" w:eastAsia="標楷體" w:hAnsi="標楷體" w:cs="Arial"/>
          <w:sz w:val="28"/>
          <w:szCs w:val="28"/>
        </w:rPr>
      </w:pPr>
      <w:r w:rsidRPr="0046032B">
        <w:rPr>
          <w:rFonts w:ascii="標楷體" w:eastAsia="標楷體" w:hAnsi="標楷體" w:cs="Arial" w:hint="eastAsia"/>
          <w:sz w:val="28"/>
          <w:szCs w:val="28"/>
        </w:rPr>
        <w:t>(三)研習講師：百齡高中陳芳瑜老師</w:t>
      </w:r>
      <w:bookmarkStart w:id="0" w:name="_GoBack"/>
      <w:bookmarkEnd w:id="0"/>
    </w:p>
    <w:p w:rsidR="00262D3B" w:rsidRPr="0046032B" w:rsidRDefault="00262D3B" w:rsidP="0046032B">
      <w:pPr>
        <w:snapToGrid w:val="0"/>
        <w:spacing w:before="100" w:beforeAutospacing="1"/>
        <w:ind w:leftChars="200" w:left="1040" w:hangingChars="200" w:hanging="560"/>
        <w:rPr>
          <w:rFonts w:ascii="標楷體" w:eastAsia="標楷體" w:hAnsi="標楷體" w:cs="Arial"/>
          <w:sz w:val="28"/>
          <w:szCs w:val="28"/>
        </w:rPr>
      </w:pPr>
      <w:r w:rsidRPr="0046032B">
        <w:rPr>
          <w:rFonts w:ascii="標楷體" w:eastAsia="標楷體" w:hAnsi="標楷體" w:cs="Arial" w:hint="eastAsia"/>
          <w:sz w:val="28"/>
          <w:szCs w:val="28"/>
        </w:rPr>
        <w:t>(</w:t>
      </w:r>
      <w:r w:rsidR="00B45584" w:rsidRPr="0046032B">
        <w:rPr>
          <w:rFonts w:ascii="標楷體" w:eastAsia="標楷體" w:hAnsi="標楷體" w:cs="Arial" w:hint="eastAsia"/>
          <w:sz w:val="28"/>
          <w:szCs w:val="28"/>
        </w:rPr>
        <w:t>四</w:t>
      </w:r>
      <w:r w:rsidRPr="0046032B">
        <w:rPr>
          <w:rFonts w:ascii="標楷體" w:eastAsia="標楷體" w:hAnsi="標楷體" w:cs="Arial" w:hint="eastAsia"/>
          <w:sz w:val="28"/>
          <w:szCs w:val="28"/>
        </w:rPr>
        <w:t>)研習地點：新店高中4樓</w:t>
      </w:r>
      <w:r w:rsidR="00DD5AC9" w:rsidRPr="00646322">
        <w:rPr>
          <w:rFonts w:ascii="標楷體" w:eastAsia="標楷體" w:hAnsi="標楷體" w:hint="eastAsia"/>
          <w:sz w:val="28"/>
          <w:szCs w:val="28"/>
        </w:rPr>
        <w:t>生活科技教室</w:t>
      </w:r>
    </w:p>
    <w:p w:rsidR="002C2852" w:rsidRPr="0046032B" w:rsidRDefault="00B45584" w:rsidP="0046032B">
      <w:pPr>
        <w:snapToGrid w:val="0"/>
        <w:spacing w:before="100" w:beforeAutospacing="1"/>
        <w:ind w:leftChars="200" w:left="1040" w:hangingChars="200" w:hanging="560"/>
        <w:rPr>
          <w:rFonts w:ascii="標楷體" w:eastAsia="標楷體" w:hAnsi="標楷體" w:cs="Arial"/>
          <w:sz w:val="28"/>
          <w:szCs w:val="28"/>
        </w:rPr>
      </w:pPr>
      <w:r w:rsidRPr="0046032B">
        <w:rPr>
          <w:rFonts w:ascii="標楷體" w:eastAsia="標楷體" w:hAnsi="標楷體" w:cs="Arial" w:hint="eastAsia"/>
          <w:sz w:val="28"/>
          <w:szCs w:val="28"/>
        </w:rPr>
        <w:t>(五)</w:t>
      </w:r>
      <w:r w:rsidRPr="0046032B">
        <w:rPr>
          <w:rFonts w:ascii="標楷體" w:eastAsia="標楷體" w:hAnsi="標楷體" w:cs="Arial"/>
          <w:sz w:val="28"/>
          <w:szCs w:val="28"/>
        </w:rPr>
        <w:t>研習對象：</w:t>
      </w:r>
      <w:r w:rsidRPr="0046032B">
        <w:rPr>
          <w:rFonts w:ascii="標楷體" w:eastAsia="標楷體" w:hAnsi="標楷體" w:cs="Arial" w:hint="eastAsia"/>
          <w:sz w:val="28"/>
          <w:szCs w:val="28"/>
        </w:rPr>
        <w:t>全國</w:t>
      </w:r>
      <w:r w:rsidRPr="0046032B">
        <w:rPr>
          <w:rFonts w:ascii="標楷體" w:eastAsia="標楷體" w:hAnsi="標楷體" w:cs="Arial"/>
          <w:sz w:val="28"/>
          <w:szCs w:val="28"/>
        </w:rPr>
        <w:t>生活科技相關領域</w:t>
      </w:r>
      <w:r w:rsidRPr="0046032B">
        <w:rPr>
          <w:rFonts w:ascii="標楷體" w:eastAsia="標楷體" w:hAnsi="標楷體" w:cs="Arial" w:hint="eastAsia"/>
          <w:sz w:val="28"/>
          <w:szCs w:val="28"/>
        </w:rPr>
        <w:t>及其他對此主題有興趣之在職教師</w:t>
      </w:r>
      <w:r w:rsidR="0046032B" w:rsidRPr="0046032B">
        <w:rPr>
          <w:rFonts w:ascii="標楷體" w:eastAsia="標楷體" w:hAnsi="標楷體" w:cs="Arial" w:hint="eastAsia"/>
          <w:sz w:val="28"/>
          <w:szCs w:val="28"/>
        </w:rPr>
        <w:t>，共</w:t>
      </w:r>
      <w:r w:rsidR="00A5185A">
        <w:rPr>
          <w:rFonts w:ascii="標楷體" w:eastAsia="標楷體" w:hAnsi="標楷體" w:cs="Arial" w:hint="eastAsia"/>
          <w:sz w:val="28"/>
          <w:szCs w:val="28"/>
        </w:rPr>
        <w:t>30</w:t>
      </w:r>
      <w:r w:rsidR="0046032B" w:rsidRPr="0046032B">
        <w:rPr>
          <w:rFonts w:ascii="標楷體" w:eastAsia="標楷體" w:hAnsi="標楷體" w:cs="Arial" w:hint="eastAsia"/>
          <w:sz w:val="28"/>
          <w:szCs w:val="28"/>
        </w:rPr>
        <w:t>人</w:t>
      </w:r>
      <w:r w:rsidRPr="0046032B">
        <w:rPr>
          <w:rFonts w:ascii="標楷體" w:eastAsia="標楷體" w:hAnsi="標楷體" w:cs="Arial"/>
          <w:sz w:val="28"/>
          <w:szCs w:val="28"/>
        </w:rPr>
        <w:t>。</w:t>
      </w:r>
    </w:p>
    <w:p w:rsidR="00262D3B" w:rsidRPr="0046032B" w:rsidRDefault="00B45584" w:rsidP="0046032B">
      <w:pPr>
        <w:snapToGrid w:val="0"/>
        <w:spacing w:before="100" w:beforeAutospacing="1"/>
        <w:ind w:leftChars="200" w:left="1040" w:hangingChars="200" w:hanging="560"/>
        <w:rPr>
          <w:rFonts w:ascii="標楷體" w:eastAsia="標楷體" w:hAnsi="標楷體" w:cs="Arial"/>
          <w:sz w:val="28"/>
          <w:szCs w:val="28"/>
        </w:rPr>
      </w:pPr>
      <w:r w:rsidRPr="0046032B">
        <w:rPr>
          <w:rFonts w:ascii="標楷體" w:eastAsia="標楷體" w:hAnsi="標楷體" w:cs="Arial" w:hint="eastAsia"/>
          <w:sz w:val="28"/>
          <w:szCs w:val="28"/>
        </w:rPr>
        <w:t>(六)</w:t>
      </w:r>
      <w:r w:rsidR="00262D3B" w:rsidRPr="0046032B">
        <w:rPr>
          <w:rFonts w:ascii="標楷體" w:eastAsia="標楷體" w:hAnsi="標楷體" w:cs="Arial" w:hint="eastAsia"/>
          <w:sz w:val="28"/>
          <w:szCs w:val="28"/>
        </w:rPr>
        <w:t>研習時程表：</w:t>
      </w:r>
      <w:r w:rsidRPr="0046032B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tbl>
      <w:tblPr>
        <w:tblW w:w="8670" w:type="dxa"/>
        <w:tblInd w:w="6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1"/>
        <w:gridCol w:w="6539"/>
      </w:tblGrid>
      <w:tr w:rsidR="00B45584" w:rsidRPr="00677833" w:rsidTr="00163130">
        <w:trPr>
          <w:trHeight w:val="428"/>
        </w:trPr>
        <w:tc>
          <w:tcPr>
            <w:tcW w:w="2131" w:type="dxa"/>
            <w:shd w:val="clear" w:color="auto" w:fill="D9D9D9" w:themeFill="background1" w:themeFillShade="D9"/>
          </w:tcPr>
          <w:p w:rsidR="00B45584" w:rsidRPr="00677833" w:rsidRDefault="00B45584" w:rsidP="0007476F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 w:hint="eastAsia"/>
                <w:sz w:val="28"/>
                <w:szCs w:val="28"/>
              </w:rPr>
              <w:t>時</w:t>
            </w:r>
            <w:r w:rsidR="0007476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677833">
              <w:rPr>
                <w:rFonts w:ascii="標楷體" w:eastAsia="標楷體" w:hAnsi="標楷體" w:cs="Arial" w:hint="eastAsia"/>
                <w:sz w:val="28"/>
                <w:szCs w:val="28"/>
              </w:rPr>
              <w:t>間</w:t>
            </w:r>
          </w:p>
        </w:tc>
        <w:tc>
          <w:tcPr>
            <w:tcW w:w="6539" w:type="dxa"/>
            <w:shd w:val="clear" w:color="auto" w:fill="D9D9D9" w:themeFill="background1" w:themeFillShade="D9"/>
          </w:tcPr>
          <w:p w:rsidR="00B45584" w:rsidRPr="00677833" w:rsidRDefault="00B45584" w:rsidP="0007476F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 w:hint="eastAsia"/>
                <w:sz w:val="28"/>
                <w:szCs w:val="28"/>
              </w:rPr>
              <w:t>研習課程</w:t>
            </w:r>
          </w:p>
        </w:tc>
      </w:tr>
      <w:tr w:rsidR="00B45584" w:rsidRPr="00677833" w:rsidTr="00163130">
        <w:tc>
          <w:tcPr>
            <w:tcW w:w="2131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ind w:firstLineChars="50" w:firstLine="140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8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30～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9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539" w:type="dxa"/>
            <w:shd w:val="clear" w:color="auto" w:fill="auto"/>
          </w:tcPr>
          <w:p w:rsidR="00B45584" w:rsidRPr="00677833" w:rsidRDefault="00B45584" w:rsidP="0007476F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報到(</w:t>
            </w:r>
            <w:r w:rsidRPr="00677833">
              <w:rPr>
                <w:rFonts w:ascii="標楷體" w:eastAsia="標楷體" w:hAnsi="標楷體" w:cs="Arial" w:hint="eastAsia"/>
                <w:sz w:val="28"/>
                <w:szCs w:val="28"/>
              </w:rPr>
              <w:t>新店高中4樓</w:t>
            </w:r>
            <w:r w:rsidR="0007476F" w:rsidRPr="00646322">
              <w:rPr>
                <w:rFonts w:ascii="標楷體" w:eastAsia="標楷體" w:hAnsi="標楷體" w:hint="eastAsia"/>
                <w:sz w:val="28"/>
                <w:szCs w:val="28"/>
              </w:rPr>
              <w:t>生活科技教室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45584" w:rsidRPr="00677833" w:rsidTr="00163130">
        <w:tc>
          <w:tcPr>
            <w:tcW w:w="2131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ind w:firstLineChars="50" w:firstLine="140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9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～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10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539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電與控制實作產品說明</w:t>
            </w:r>
          </w:p>
        </w:tc>
      </w:tr>
      <w:tr w:rsidR="00B45584" w:rsidRPr="00677833" w:rsidTr="00163130">
        <w:tc>
          <w:tcPr>
            <w:tcW w:w="2131" w:type="dxa"/>
            <w:shd w:val="clear" w:color="auto" w:fill="auto"/>
          </w:tcPr>
          <w:p w:rsidR="00B45584" w:rsidRPr="00677833" w:rsidRDefault="00D36D7C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10:0</w:t>
            </w:r>
            <w:r w:rsidR="00B45584"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～11:</w:t>
            </w:r>
            <w:r w:rsidR="00B45584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="00B45584"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539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 w:hint="eastAsia"/>
                <w:sz w:val="28"/>
                <w:szCs w:val="28"/>
              </w:rPr>
              <w:t>焊接電路與燈座外殼組裝</w:t>
            </w:r>
          </w:p>
        </w:tc>
      </w:tr>
      <w:tr w:rsidR="00B45584" w:rsidRPr="00677833" w:rsidTr="00163130">
        <w:tc>
          <w:tcPr>
            <w:tcW w:w="2131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～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12: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539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 w:hint="eastAsia"/>
                <w:sz w:val="28"/>
                <w:szCs w:val="28"/>
              </w:rPr>
              <w:t>主燈片雷射切割文字</w:t>
            </w:r>
          </w:p>
        </w:tc>
      </w:tr>
      <w:tr w:rsidR="00B45584" w:rsidRPr="00677833" w:rsidTr="00163130">
        <w:tc>
          <w:tcPr>
            <w:tcW w:w="2131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12: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～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539" w:type="dxa"/>
            <w:shd w:val="clear" w:color="auto" w:fill="auto"/>
          </w:tcPr>
          <w:p w:rsidR="00B45584" w:rsidRPr="00677833" w:rsidRDefault="0063070C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sz w:val="28"/>
                <w:szCs w:val="28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午餐</w:t>
            </w:r>
          </w:p>
        </w:tc>
      </w:tr>
      <w:tr w:rsidR="00B45584" w:rsidRPr="00677833" w:rsidTr="00163130">
        <w:tc>
          <w:tcPr>
            <w:tcW w:w="2131" w:type="dxa"/>
            <w:shd w:val="clear" w:color="auto" w:fill="auto"/>
          </w:tcPr>
          <w:p w:rsidR="00B45584" w:rsidRPr="00677833" w:rsidRDefault="00B45584" w:rsidP="0063070C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～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539" w:type="dxa"/>
            <w:shd w:val="clear" w:color="auto" w:fill="auto"/>
          </w:tcPr>
          <w:p w:rsidR="00B45584" w:rsidRPr="00677833" w:rsidRDefault="0063070C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Q&amp;A</w:t>
            </w:r>
            <w:r w:rsidR="00B45584"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、互動交流</w:t>
            </w:r>
          </w:p>
        </w:tc>
      </w:tr>
      <w:tr w:rsidR="00B45584" w:rsidRPr="00677833" w:rsidTr="00163130">
        <w:tc>
          <w:tcPr>
            <w:tcW w:w="2131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36D7C"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="0063070C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677833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539" w:type="dxa"/>
            <w:shd w:val="clear" w:color="auto" w:fill="auto"/>
          </w:tcPr>
          <w:p w:rsidR="00B45584" w:rsidRPr="00677833" w:rsidRDefault="00B45584" w:rsidP="00677833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</w:pPr>
            <w:r w:rsidRPr="00677833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賦歸</w:t>
            </w:r>
          </w:p>
        </w:tc>
      </w:tr>
    </w:tbl>
    <w:p w:rsidR="0046032B" w:rsidRPr="0046032B" w:rsidRDefault="0046032B" w:rsidP="0046032B">
      <w:pPr>
        <w:snapToGrid w:val="0"/>
        <w:spacing w:before="100" w:beforeAutospacing="1" w:after="100" w:afterAutospacing="1"/>
        <w:ind w:left="561" w:hangingChars="200" w:hanging="561"/>
        <w:rPr>
          <w:rFonts w:ascii="標楷體" w:eastAsia="標楷體" w:hAnsi="標楷體" w:cs="Arial"/>
          <w:b/>
          <w:sz w:val="28"/>
          <w:szCs w:val="28"/>
        </w:rPr>
      </w:pPr>
      <w:r w:rsidRPr="0046032B">
        <w:rPr>
          <w:rFonts w:ascii="標楷體" w:eastAsia="標楷體" w:hAnsi="標楷體" w:cs="Arial" w:hint="eastAsia"/>
          <w:b/>
          <w:sz w:val="28"/>
          <w:szCs w:val="28"/>
        </w:rPr>
        <w:t>三、研習時數：</w:t>
      </w:r>
    </w:p>
    <w:p w:rsidR="00DE79EA" w:rsidRDefault="0046032B" w:rsidP="0046032B">
      <w:pPr>
        <w:snapToGrid w:val="0"/>
        <w:spacing w:before="100" w:beforeAutospacing="1" w:after="100" w:afterAutospacing="1"/>
        <w:ind w:firstLineChars="200" w:firstLine="560"/>
        <w:rPr>
          <w:rFonts w:ascii="標楷體" w:eastAsia="標楷體" w:hAnsi="標楷體" w:cs="Arial"/>
          <w:sz w:val="28"/>
          <w:szCs w:val="28"/>
        </w:rPr>
      </w:pPr>
      <w:r w:rsidRPr="0046032B">
        <w:rPr>
          <w:rFonts w:ascii="標楷體" w:eastAsia="標楷體" w:hAnsi="標楷體" w:cs="Arial" w:hint="eastAsia"/>
          <w:sz w:val="28"/>
          <w:szCs w:val="28"/>
        </w:rPr>
        <w:t>全程參加人員核發</w:t>
      </w:r>
      <w:r w:rsidR="00905763">
        <w:rPr>
          <w:rFonts w:ascii="標楷體" w:eastAsia="標楷體" w:hAnsi="標楷體" w:cs="Arial" w:hint="eastAsia"/>
          <w:sz w:val="28"/>
          <w:szCs w:val="28"/>
        </w:rPr>
        <w:t>4</w:t>
      </w:r>
      <w:r w:rsidRPr="0046032B">
        <w:rPr>
          <w:rFonts w:ascii="標楷體" w:eastAsia="標楷體" w:hAnsi="標楷體" w:cs="Arial" w:hint="eastAsia"/>
          <w:sz w:val="28"/>
          <w:szCs w:val="28"/>
        </w:rPr>
        <w:t>小時研習時數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46032B" w:rsidRPr="0046032B" w:rsidRDefault="0046032B" w:rsidP="0046032B">
      <w:pPr>
        <w:snapToGrid w:val="0"/>
        <w:spacing w:before="100" w:beforeAutospacing="1" w:after="100" w:afterAutospacing="1"/>
        <w:ind w:left="561" w:hangingChars="200" w:hanging="561"/>
        <w:rPr>
          <w:rFonts w:ascii="標楷體" w:eastAsia="標楷體" w:hAnsi="標楷體" w:cs="Arial"/>
          <w:b/>
          <w:sz w:val="28"/>
          <w:szCs w:val="28"/>
        </w:rPr>
      </w:pPr>
      <w:r w:rsidRPr="0046032B">
        <w:rPr>
          <w:rFonts w:ascii="標楷體" w:eastAsia="標楷體" w:hAnsi="標楷體" w:cs="Arial" w:hint="eastAsia"/>
          <w:b/>
          <w:sz w:val="28"/>
          <w:szCs w:val="28"/>
        </w:rPr>
        <w:t>四、注意事項</w:t>
      </w:r>
    </w:p>
    <w:p w:rsidR="0046032B" w:rsidRPr="0046032B" w:rsidRDefault="0046032B" w:rsidP="0046032B">
      <w:pPr>
        <w:snapToGrid w:val="0"/>
        <w:spacing w:before="100" w:beforeAutospacing="1" w:after="100" w:afterAutospacing="1"/>
        <w:ind w:left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(一)</w:t>
      </w:r>
      <w:r w:rsidRPr="0046032B">
        <w:rPr>
          <w:rFonts w:ascii="標楷體" w:eastAsia="標楷體" w:hAnsi="標楷體" w:cs="Arial" w:hint="eastAsia"/>
          <w:sz w:val="28"/>
          <w:szCs w:val="28"/>
        </w:rPr>
        <w:t>為避免場地學校停車位不足，請儘量共乘或利用大眾運輸工具前往。</w:t>
      </w:r>
    </w:p>
    <w:p w:rsidR="0046032B" w:rsidRPr="0046032B" w:rsidRDefault="0046032B" w:rsidP="0046032B">
      <w:pPr>
        <w:snapToGrid w:val="0"/>
        <w:spacing w:before="100" w:beforeAutospacing="1" w:after="100" w:afterAutospacing="1"/>
        <w:ind w:left="48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Pr="0046032B">
        <w:rPr>
          <w:rFonts w:ascii="標楷體" w:eastAsia="標楷體" w:hAnsi="標楷體" w:cs="Arial" w:hint="eastAsia"/>
          <w:sz w:val="28"/>
          <w:szCs w:val="28"/>
        </w:rPr>
        <w:t>為響應環保政策，請教師自備環保杯與環保筷。</w:t>
      </w:r>
    </w:p>
    <w:sectPr w:rsidR="0046032B" w:rsidRPr="0046032B" w:rsidSect="00C425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E6C" w:rsidRDefault="00663E6C" w:rsidP="00EE57B6">
      <w:r>
        <w:separator/>
      </w:r>
    </w:p>
  </w:endnote>
  <w:endnote w:type="continuationSeparator" w:id="0">
    <w:p w:rsidR="00663E6C" w:rsidRDefault="00663E6C" w:rsidP="00EE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E6C" w:rsidRDefault="00663E6C" w:rsidP="00EE57B6">
      <w:r>
        <w:separator/>
      </w:r>
    </w:p>
  </w:footnote>
  <w:footnote w:type="continuationSeparator" w:id="0">
    <w:p w:rsidR="00663E6C" w:rsidRDefault="00663E6C" w:rsidP="00EE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81B"/>
    <w:multiLevelType w:val="hybridMultilevel"/>
    <w:tmpl w:val="08642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73427"/>
    <w:multiLevelType w:val="hybridMultilevel"/>
    <w:tmpl w:val="0332DD32"/>
    <w:lvl w:ilvl="0" w:tplc="41828B7E">
      <w:start w:val="1"/>
      <w:numFmt w:val="decimal"/>
      <w:lvlText w:val="%1."/>
      <w:lvlJc w:val="left"/>
      <w:pPr>
        <w:ind w:left="360" w:hanging="360"/>
      </w:pPr>
      <w:rPr>
        <w:rFonts w:ascii="Helvetica" w:eastAsia="新細明體" w:hAnsi="Helvetica" w:hint="default"/>
        <w:color w:val="4B4F56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BE17CB"/>
    <w:multiLevelType w:val="hybridMultilevel"/>
    <w:tmpl w:val="04580088"/>
    <w:lvl w:ilvl="0" w:tplc="996081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50002EB"/>
    <w:multiLevelType w:val="hybridMultilevel"/>
    <w:tmpl w:val="3D900CDA"/>
    <w:lvl w:ilvl="0" w:tplc="41828B7E">
      <w:start w:val="1"/>
      <w:numFmt w:val="decimal"/>
      <w:lvlText w:val="%1."/>
      <w:lvlJc w:val="left"/>
      <w:pPr>
        <w:ind w:left="360" w:hanging="360"/>
      </w:pPr>
      <w:rPr>
        <w:rFonts w:ascii="Helvetica" w:eastAsia="新細明體" w:hAnsi="Helvetica" w:hint="default"/>
        <w:color w:val="4B4F56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CF1578"/>
    <w:multiLevelType w:val="hybridMultilevel"/>
    <w:tmpl w:val="E34EB3F8"/>
    <w:lvl w:ilvl="0" w:tplc="9F808216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A8"/>
    <w:rsid w:val="000317A3"/>
    <w:rsid w:val="00065909"/>
    <w:rsid w:val="00067332"/>
    <w:rsid w:val="00067857"/>
    <w:rsid w:val="0007476F"/>
    <w:rsid w:val="00092067"/>
    <w:rsid w:val="000D0A4E"/>
    <w:rsid w:val="00104EC4"/>
    <w:rsid w:val="00132AE7"/>
    <w:rsid w:val="00163130"/>
    <w:rsid w:val="001D1013"/>
    <w:rsid w:val="001D5D13"/>
    <w:rsid w:val="00215E39"/>
    <w:rsid w:val="00221099"/>
    <w:rsid w:val="002349EE"/>
    <w:rsid w:val="00262D3B"/>
    <w:rsid w:val="00266070"/>
    <w:rsid w:val="00291C94"/>
    <w:rsid w:val="00293F15"/>
    <w:rsid w:val="002C2852"/>
    <w:rsid w:val="00304A4D"/>
    <w:rsid w:val="00311D5F"/>
    <w:rsid w:val="00371030"/>
    <w:rsid w:val="003819DA"/>
    <w:rsid w:val="00384CC5"/>
    <w:rsid w:val="003A6093"/>
    <w:rsid w:val="003B09C6"/>
    <w:rsid w:val="0046032B"/>
    <w:rsid w:val="0047560F"/>
    <w:rsid w:val="004A26B7"/>
    <w:rsid w:val="004C2499"/>
    <w:rsid w:val="004D1D61"/>
    <w:rsid w:val="004D448C"/>
    <w:rsid w:val="005C17AF"/>
    <w:rsid w:val="005C61D3"/>
    <w:rsid w:val="00614E26"/>
    <w:rsid w:val="00615F43"/>
    <w:rsid w:val="0062441E"/>
    <w:rsid w:val="0063070C"/>
    <w:rsid w:val="00643C0D"/>
    <w:rsid w:val="00663E6C"/>
    <w:rsid w:val="0066540B"/>
    <w:rsid w:val="00677833"/>
    <w:rsid w:val="006A483A"/>
    <w:rsid w:val="006D5BBF"/>
    <w:rsid w:val="007120FC"/>
    <w:rsid w:val="0072337D"/>
    <w:rsid w:val="0072693D"/>
    <w:rsid w:val="00774AA8"/>
    <w:rsid w:val="007C57DD"/>
    <w:rsid w:val="007F2814"/>
    <w:rsid w:val="0081685F"/>
    <w:rsid w:val="00817C46"/>
    <w:rsid w:val="00825DB3"/>
    <w:rsid w:val="00846058"/>
    <w:rsid w:val="00851707"/>
    <w:rsid w:val="0086616B"/>
    <w:rsid w:val="008D1B46"/>
    <w:rsid w:val="00905763"/>
    <w:rsid w:val="0096659B"/>
    <w:rsid w:val="00994F5C"/>
    <w:rsid w:val="009D56B9"/>
    <w:rsid w:val="009F20BA"/>
    <w:rsid w:val="00A17BBA"/>
    <w:rsid w:val="00A5185A"/>
    <w:rsid w:val="00A7140D"/>
    <w:rsid w:val="00A71F28"/>
    <w:rsid w:val="00A74231"/>
    <w:rsid w:val="00A855E5"/>
    <w:rsid w:val="00B1512B"/>
    <w:rsid w:val="00B45584"/>
    <w:rsid w:val="00B657BD"/>
    <w:rsid w:val="00B719D8"/>
    <w:rsid w:val="00C425CC"/>
    <w:rsid w:val="00C43E36"/>
    <w:rsid w:val="00C451B6"/>
    <w:rsid w:val="00CB0897"/>
    <w:rsid w:val="00CB0BC9"/>
    <w:rsid w:val="00CF1B77"/>
    <w:rsid w:val="00D36D7C"/>
    <w:rsid w:val="00D40DC3"/>
    <w:rsid w:val="00DB0834"/>
    <w:rsid w:val="00DD5AC9"/>
    <w:rsid w:val="00DE5A19"/>
    <w:rsid w:val="00DE79EA"/>
    <w:rsid w:val="00DF56A6"/>
    <w:rsid w:val="00DF6163"/>
    <w:rsid w:val="00E35FCF"/>
    <w:rsid w:val="00E84163"/>
    <w:rsid w:val="00E91AE5"/>
    <w:rsid w:val="00ED1A04"/>
    <w:rsid w:val="00EE0B01"/>
    <w:rsid w:val="00EE57B6"/>
    <w:rsid w:val="00F6066D"/>
    <w:rsid w:val="00FB609C"/>
    <w:rsid w:val="00F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543E6F-30AF-4E46-8519-10C18049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132AE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5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E57B6"/>
    <w:rPr>
      <w:kern w:val="2"/>
    </w:rPr>
  </w:style>
  <w:style w:type="paragraph" w:styleId="a6">
    <w:name w:val="footer"/>
    <w:basedOn w:val="a"/>
    <w:link w:val="a7"/>
    <w:rsid w:val="00EE5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E57B6"/>
    <w:rPr>
      <w:kern w:val="2"/>
    </w:rPr>
  </w:style>
  <w:style w:type="character" w:styleId="a8">
    <w:name w:val="Hyperlink"/>
    <w:rsid w:val="00EE57B6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46032B"/>
    <w:pPr>
      <w:jc w:val="center"/>
    </w:pPr>
    <w:rPr>
      <w:rFonts w:eastAsia="標楷體"/>
      <w:sz w:val="36"/>
    </w:rPr>
  </w:style>
  <w:style w:type="character" w:customStyle="1" w:styleId="aa">
    <w:name w:val="本文 字元"/>
    <w:link w:val="a9"/>
    <w:semiHidden/>
    <w:rsid w:val="0046032B"/>
    <w:rPr>
      <w:rFonts w:eastAsia="標楷體"/>
      <w:kern w:val="2"/>
      <w:sz w:val="36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D2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D2B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39D0-0847-48B3-B217-353D7955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萬芳高中生活科技Rhino 3D軟體基礎建模研習</dc:title>
  <dc:subject/>
  <dc:creator>yangVincent</dc:creator>
  <cp:keywords/>
  <dc:description/>
  <cp:lastModifiedBy>cmgsh</cp:lastModifiedBy>
  <cp:revision>2</cp:revision>
  <cp:lastPrinted>2018-06-06T02:21:00Z</cp:lastPrinted>
  <dcterms:created xsi:type="dcterms:W3CDTF">2018-06-13T00:22:00Z</dcterms:created>
  <dcterms:modified xsi:type="dcterms:W3CDTF">2018-06-13T00:22:00Z</dcterms:modified>
</cp:coreProperties>
</file>